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7D14A" w14:textId="55B5057E" w:rsidR="00A42A53" w:rsidRDefault="00A42A53" w:rsidP="00A42A53">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b/>
          <w:bCs/>
          <w:kern w:val="0"/>
          <w:sz w:val="28"/>
          <w:szCs w:val="28"/>
        </w:rPr>
        <w:t>-</w:t>
      </w:r>
      <w:r>
        <w:rPr>
          <w:rFonts w:ascii="Arial" w:eastAsia="Arial Unicode MS" w:hAnsi="Arial"/>
          <w:b/>
          <w:bCs/>
          <w:kern w:val="0"/>
          <w:sz w:val="28"/>
          <w:szCs w:val="28"/>
          <w:lang w:eastAsia="en-US"/>
        </w:rPr>
        <w:t>RAN</w:t>
      </w:r>
      <w:r>
        <w:rPr>
          <w:rFonts w:ascii="Arial" w:eastAsia="Arial Unicode MS" w:hAnsi="Arial"/>
          <w:b/>
          <w:bCs/>
          <w:kern w:val="0"/>
          <w:sz w:val="28"/>
          <w:szCs w:val="28"/>
        </w:rPr>
        <w:t xml:space="preserve"> WG</w:t>
      </w:r>
      <w:r>
        <w:rPr>
          <w:rFonts w:ascii="Arial" w:eastAsia="Arial Unicode MS" w:hAnsi="Arial"/>
          <w:b/>
          <w:bCs/>
          <w:kern w:val="0"/>
          <w:sz w:val="28"/>
          <w:szCs w:val="28"/>
          <w:lang w:eastAsia="en-US"/>
        </w:rPr>
        <w:t>2</w:t>
      </w:r>
      <w:r>
        <w:rPr>
          <w:rFonts w:ascii="Arial" w:eastAsia="Arial Unicode MS" w:hAnsi="Arial"/>
          <w:b/>
          <w:bCs/>
          <w:kern w:val="0"/>
          <w:sz w:val="28"/>
          <w:szCs w:val="28"/>
        </w:rPr>
        <w:t xml:space="preserve"> #119e</w:t>
      </w:r>
      <w:r>
        <w:rPr>
          <w:rFonts w:ascii="Arial" w:eastAsia="Arial Unicode MS" w:hAnsi="Arial"/>
          <w:b/>
          <w:bCs/>
          <w:kern w:val="0"/>
          <w:sz w:val="28"/>
          <w:szCs w:val="28"/>
          <w:lang w:eastAsia="en-US"/>
        </w:rPr>
        <w:tab/>
      </w:r>
      <w:r w:rsidR="00EA06F5" w:rsidRPr="00EA06F5">
        <w:rPr>
          <w:rFonts w:ascii="Arial" w:eastAsia="Arial Unicode MS" w:hAnsi="Arial"/>
          <w:b/>
          <w:bCs/>
          <w:kern w:val="0"/>
          <w:sz w:val="28"/>
          <w:szCs w:val="28"/>
        </w:rPr>
        <w:t>R2-2207296</w:t>
      </w:r>
    </w:p>
    <w:p w14:paraId="5BF4B2C9" w14:textId="77777777" w:rsidR="00A42A53" w:rsidRDefault="00A42A53" w:rsidP="00A42A53">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 meeting, 17 – 26 August, 2022</w:t>
      </w:r>
    </w:p>
    <w:p w14:paraId="128D112B"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56E1C242" w14:textId="15F8E0EA" w:rsidR="00F77155" w:rsidRDefault="00F77155" w:rsidP="00F77155">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0621A" w:rsidRPr="00A0621A">
        <w:rPr>
          <w:rFonts w:ascii="Arial" w:eastAsia="Arial Unicode MS" w:hAnsi="Arial" w:cs="Arial"/>
          <w:b/>
          <w:bCs/>
          <w:kern w:val="0"/>
          <w:sz w:val="24"/>
          <w:szCs w:val="20"/>
        </w:rPr>
        <w:t>8.7.3</w:t>
      </w:r>
      <w:r w:rsidR="00A0621A">
        <w:rPr>
          <w:rFonts w:ascii="Arial" w:eastAsia="Arial Unicode MS" w:hAnsi="Arial" w:cs="Arial"/>
          <w:b/>
          <w:bCs/>
          <w:kern w:val="0"/>
          <w:sz w:val="24"/>
          <w:szCs w:val="20"/>
        </w:rPr>
        <w:tab/>
      </w:r>
      <w:r w:rsidR="00A0621A" w:rsidRPr="00A0621A">
        <w:rPr>
          <w:rFonts w:ascii="Arial" w:eastAsia="Arial Unicode MS" w:hAnsi="Arial" w:cs="Arial"/>
          <w:b/>
          <w:bCs/>
          <w:kern w:val="0"/>
          <w:sz w:val="24"/>
          <w:szCs w:val="20"/>
        </w:rPr>
        <w:t>Network verified UE location</w:t>
      </w:r>
    </w:p>
    <w:p w14:paraId="2DE64C6C" w14:textId="6D1775CC" w:rsidR="00F77155" w:rsidRDefault="00F77155" w:rsidP="00F77155">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Pr>
          <w:rFonts w:ascii="Arial" w:eastAsia="Arial Unicode MS" w:hAnsi="Arial" w:cs="Arial"/>
          <w:b/>
          <w:bCs/>
          <w:kern w:val="0"/>
          <w:sz w:val="24"/>
          <w:szCs w:val="20"/>
        </w:rPr>
        <w:tab/>
      </w:r>
      <w:r w:rsidR="00CD2774">
        <w:rPr>
          <w:rFonts w:ascii="Arial" w:eastAsia="Arial Unicode MS" w:hAnsi="Arial" w:cs="Arial"/>
          <w:b/>
          <w:bCs/>
          <w:kern w:val="0"/>
          <w:sz w:val="24"/>
          <w:szCs w:val="20"/>
        </w:rPr>
        <w:t>Assumptions on Network verified location</w:t>
      </w:r>
    </w:p>
    <w:p w14:paraId="770E9B08" w14:textId="77777777" w:rsidR="00F77155" w:rsidRPr="002C6C08" w:rsidRDefault="00F77155" w:rsidP="00F7715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065E6CE8" w14:textId="77777777" w:rsidR="00F77155" w:rsidRPr="002C6C08" w:rsidRDefault="00F77155" w:rsidP="00F77155">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027150A9"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711C7490" w14:textId="43479A16" w:rsidR="00721BF2" w:rsidRDefault="00315271" w:rsidP="00CD2774">
      <w:pPr>
        <w:widowControl/>
        <w:rPr>
          <w:rFonts w:ascii="Arial" w:eastAsia="Arial Unicode MS" w:hAnsi="Arial"/>
          <w:kern w:val="0"/>
          <w:sz w:val="20"/>
          <w:szCs w:val="20"/>
        </w:rPr>
      </w:pPr>
      <w:r>
        <w:rPr>
          <w:rFonts w:ascii="Arial" w:eastAsia="Arial Unicode MS" w:hAnsi="Arial"/>
          <w:kern w:val="0"/>
          <w:sz w:val="20"/>
          <w:szCs w:val="20"/>
        </w:rPr>
        <w:t>In</w:t>
      </w:r>
      <w:r w:rsidR="00D91202">
        <w:rPr>
          <w:rFonts w:ascii="Arial" w:eastAsia="Arial Unicode MS" w:hAnsi="Arial"/>
          <w:kern w:val="0"/>
          <w:sz w:val="20"/>
          <w:szCs w:val="20"/>
        </w:rPr>
        <w:t xml:space="preserve"> [1]</w:t>
      </w:r>
      <w:r>
        <w:rPr>
          <w:rFonts w:ascii="Arial" w:eastAsia="Arial Unicode MS" w:hAnsi="Arial"/>
          <w:kern w:val="0"/>
          <w:sz w:val="20"/>
          <w:szCs w:val="20"/>
        </w:rPr>
        <w:t>,</w:t>
      </w:r>
    </w:p>
    <w:p w14:paraId="519A92FB" w14:textId="77777777" w:rsidR="00315271" w:rsidRPr="00315271" w:rsidRDefault="00315271" w:rsidP="00895249">
      <w:pPr>
        <w:widowControl/>
        <w:pBdr>
          <w:top w:val="single" w:sz="4" w:space="1" w:color="auto"/>
          <w:left w:val="single" w:sz="4" w:space="4" w:color="auto"/>
          <w:bottom w:val="single" w:sz="4" w:space="1" w:color="auto"/>
          <w:right w:val="single" w:sz="4" w:space="4" w:color="auto"/>
        </w:pBdr>
        <w:rPr>
          <w:rFonts w:ascii="Arial" w:eastAsia="Arial Unicode MS" w:hAnsi="Arial"/>
          <w:kern w:val="0"/>
          <w:sz w:val="20"/>
          <w:szCs w:val="20"/>
        </w:rPr>
      </w:pPr>
      <w:r w:rsidRPr="00315271">
        <w:rPr>
          <w:rFonts w:ascii="Arial" w:eastAsia="Arial Unicode MS" w:hAnsi="Arial"/>
          <w:kern w:val="0"/>
          <w:sz w:val="20"/>
          <w:szCs w:val="20"/>
        </w:rPr>
        <w:t>In NTN, radio cells may be larger and/or may be moving on the Earth surface. This makes difficult to determine reliably the UE location and even the country in which it is located. This may prevent NTN to support of regulatory services (see Key Issue #10: Regulatory services with super-national satellite ground station in TR 23.737).</w:t>
      </w:r>
    </w:p>
    <w:p w14:paraId="68E1E1BE" w14:textId="3AAE413F" w:rsidR="00315271" w:rsidRDefault="00315271" w:rsidP="00895249">
      <w:pPr>
        <w:widowControl/>
        <w:pBdr>
          <w:top w:val="single" w:sz="4" w:space="1" w:color="auto"/>
          <w:left w:val="single" w:sz="4" w:space="4" w:color="auto"/>
          <w:bottom w:val="single" w:sz="4" w:space="1" w:color="auto"/>
          <w:right w:val="single" w:sz="4" w:space="4" w:color="auto"/>
        </w:pBdr>
        <w:rPr>
          <w:rFonts w:ascii="Arial" w:eastAsia="Arial Unicode MS" w:hAnsi="Arial"/>
          <w:kern w:val="0"/>
          <w:sz w:val="20"/>
          <w:szCs w:val="20"/>
        </w:rPr>
      </w:pPr>
      <w:r w:rsidRPr="00315271">
        <w:rPr>
          <w:rFonts w:ascii="Arial" w:eastAsia="Arial Unicode MS" w:hAnsi="Arial"/>
          <w:kern w:val="0"/>
          <w:sz w:val="20"/>
          <w:szCs w:val="20"/>
        </w:rPr>
        <w:t xml:space="preserve">As part of Release 18, it is proposed to identify the use cases and requirements (e.g. accuracy, privacy, reliability, latency), which mandate the </w:t>
      </w:r>
      <w:r w:rsidRPr="00315271">
        <w:rPr>
          <w:rFonts w:ascii="Arial" w:eastAsia="Arial Unicode MS" w:hAnsi="Arial"/>
          <w:kern w:val="0"/>
          <w:sz w:val="20"/>
          <w:szCs w:val="20"/>
          <w:highlight w:val="yellow"/>
        </w:rPr>
        <w:t>network operator to cross check the UE location reported by the UE</w:t>
      </w:r>
      <w:r w:rsidRPr="00315271">
        <w:rPr>
          <w:rFonts w:ascii="Arial" w:eastAsia="Arial Unicode MS" w:hAnsi="Arial"/>
          <w:kern w:val="0"/>
          <w:sz w:val="20"/>
          <w:szCs w:val="20"/>
        </w:rPr>
        <w:t>, in order to fulfil the regulatory requirements for potential use cases/services (i.e. emergency call, lawful intercept, public warning, charging/billing).</w:t>
      </w:r>
    </w:p>
    <w:p w14:paraId="6C616F35" w14:textId="77777777" w:rsidR="00895249" w:rsidRDefault="00895249" w:rsidP="0033352D">
      <w:pPr>
        <w:widowControl/>
        <w:rPr>
          <w:rFonts w:ascii="Arial" w:eastAsia="Arial Unicode MS" w:hAnsi="Arial"/>
          <w:kern w:val="0"/>
          <w:sz w:val="20"/>
          <w:szCs w:val="20"/>
        </w:rPr>
      </w:pPr>
    </w:p>
    <w:p w14:paraId="4A09D405" w14:textId="06E7166B" w:rsidR="0033352D" w:rsidRDefault="0033352D" w:rsidP="0033352D">
      <w:pPr>
        <w:widowControl/>
        <w:rPr>
          <w:rFonts w:ascii="Arial" w:eastAsia="Arial Unicode MS" w:hAnsi="Arial"/>
          <w:kern w:val="0"/>
          <w:sz w:val="20"/>
          <w:szCs w:val="20"/>
        </w:rPr>
      </w:pPr>
      <w:r>
        <w:rPr>
          <w:rFonts w:ascii="Arial" w:eastAsia="Arial Unicode MS" w:hAnsi="Arial"/>
          <w:kern w:val="0"/>
          <w:sz w:val="20"/>
          <w:szCs w:val="20"/>
        </w:rPr>
        <w:t>More specifically, the related TR 38.882</w:t>
      </w:r>
      <w:r w:rsidR="00302059">
        <w:rPr>
          <w:rFonts w:ascii="Arial" w:eastAsia="Arial Unicode MS" w:hAnsi="Arial"/>
          <w:kern w:val="0"/>
          <w:sz w:val="20"/>
          <w:szCs w:val="20"/>
        </w:rPr>
        <w:t xml:space="preserve"> [2]</w:t>
      </w:r>
      <w:r>
        <w:rPr>
          <w:rFonts w:ascii="Arial" w:eastAsia="Arial Unicode MS" w:hAnsi="Arial"/>
          <w:kern w:val="0"/>
          <w:sz w:val="20"/>
          <w:szCs w:val="20"/>
        </w:rPr>
        <w:t xml:space="preserve"> </w:t>
      </w:r>
      <w:r w:rsidR="0075300D">
        <w:rPr>
          <w:rFonts w:ascii="Arial" w:eastAsia="Arial Unicode MS" w:hAnsi="Arial"/>
          <w:kern w:val="0"/>
          <w:sz w:val="20"/>
          <w:szCs w:val="20"/>
        </w:rPr>
        <w:t>states</w:t>
      </w:r>
      <w:r w:rsidR="00895249">
        <w:rPr>
          <w:rFonts w:ascii="Arial" w:eastAsia="Arial Unicode MS" w:hAnsi="Arial"/>
          <w:kern w:val="0"/>
          <w:sz w:val="20"/>
          <w:szCs w:val="20"/>
        </w:rPr>
        <w:t>:</w:t>
      </w:r>
    </w:p>
    <w:p w14:paraId="55C2B70C" w14:textId="77777777" w:rsidR="0075300D" w:rsidRPr="0075300D" w:rsidRDefault="0075300D" w:rsidP="006F518C">
      <w:pPr>
        <w:widowControl/>
        <w:pBdr>
          <w:top w:val="single" w:sz="4" w:space="1" w:color="auto"/>
          <w:left w:val="single" w:sz="4" w:space="4" w:color="auto"/>
          <w:bottom w:val="single" w:sz="4" w:space="1" w:color="auto"/>
          <w:right w:val="single" w:sz="4" w:space="4" w:color="auto"/>
        </w:pBdr>
        <w:rPr>
          <w:rFonts w:ascii="Arial" w:eastAsia="Arial Unicode MS" w:hAnsi="Arial"/>
          <w:kern w:val="0"/>
          <w:sz w:val="20"/>
          <w:szCs w:val="20"/>
        </w:rPr>
      </w:pPr>
      <w:r w:rsidRPr="0075300D">
        <w:rPr>
          <w:rFonts w:ascii="Arial" w:eastAsia="Arial Unicode MS" w:hAnsi="Arial"/>
          <w:kern w:val="0"/>
          <w:sz w:val="20"/>
          <w:szCs w:val="20"/>
        </w:rPr>
        <w:t xml:space="preserve">Furthermore, </w:t>
      </w:r>
      <w:r w:rsidRPr="00C61ECA">
        <w:rPr>
          <w:rFonts w:ascii="Arial" w:eastAsia="Arial Unicode MS" w:hAnsi="Arial"/>
          <w:kern w:val="0"/>
          <w:sz w:val="20"/>
          <w:szCs w:val="20"/>
          <w:highlight w:val="yellow"/>
        </w:rPr>
        <w:t>a malicious UE might "fake" its selected PLMN</w:t>
      </w:r>
      <w:r w:rsidRPr="0075300D">
        <w:rPr>
          <w:rFonts w:ascii="Arial" w:eastAsia="Arial Unicode MS" w:hAnsi="Arial"/>
          <w:kern w:val="0"/>
          <w:sz w:val="20"/>
          <w:szCs w:val="20"/>
        </w:rPr>
        <w:t xml:space="preserve"> in order to attempt connecting to a different core network. Upon such an attempt the AMF will disconnect the UE and inform the RAN node via an appropriate NGAP cause value, so the RAN can take appropriate action on subsequent attempts by the same UE.</w:t>
      </w:r>
    </w:p>
    <w:p w14:paraId="29F51A02" w14:textId="77777777" w:rsidR="0075300D" w:rsidRPr="0075300D" w:rsidRDefault="0075300D" w:rsidP="006F518C">
      <w:pPr>
        <w:widowControl/>
        <w:pBdr>
          <w:top w:val="single" w:sz="4" w:space="1" w:color="auto"/>
          <w:left w:val="single" w:sz="4" w:space="4" w:color="auto"/>
          <w:bottom w:val="single" w:sz="4" w:space="1" w:color="auto"/>
          <w:right w:val="single" w:sz="4" w:space="4" w:color="auto"/>
        </w:pBdr>
        <w:rPr>
          <w:rFonts w:ascii="Arial" w:eastAsia="Arial Unicode MS" w:hAnsi="Arial"/>
          <w:kern w:val="0"/>
          <w:sz w:val="20"/>
          <w:szCs w:val="20"/>
        </w:rPr>
      </w:pPr>
      <w:r w:rsidRPr="0075300D">
        <w:rPr>
          <w:rFonts w:ascii="Arial" w:eastAsia="Arial Unicode MS" w:hAnsi="Arial"/>
          <w:kern w:val="0"/>
          <w:sz w:val="20"/>
          <w:szCs w:val="20"/>
        </w:rPr>
        <w:t>The UE may send GNSS measurements to the RAN over RRC, but this has at least the following drawbacks:</w:t>
      </w:r>
    </w:p>
    <w:p w14:paraId="3AF37F9D" w14:textId="77777777" w:rsidR="0075300D" w:rsidRPr="0075300D" w:rsidRDefault="0075300D" w:rsidP="006F518C">
      <w:pPr>
        <w:widowControl/>
        <w:pBdr>
          <w:top w:val="single" w:sz="4" w:space="1" w:color="auto"/>
          <w:left w:val="single" w:sz="4" w:space="4" w:color="auto"/>
          <w:bottom w:val="single" w:sz="4" w:space="1" w:color="auto"/>
          <w:right w:val="single" w:sz="4" w:space="4" w:color="auto"/>
        </w:pBdr>
        <w:rPr>
          <w:rFonts w:ascii="Arial" w:eastAsia="Arial Unicode MS" w:hAnsi="Arial"/>
          <w:kern w:val="0"/>
          <w:sz w:val="20"/>
          <w:szCs w:val="20"/>
        </w:rPr>
      </w:pPr>
      <w:r w:rsidRPr="0075300D">
        <w:rPr>
          <w:rFonts w:ascii="Arial" w:eastAsia="Arial Unicode MS" w:hAnsi="Arial"/>
          <w:kern w:val="0"/>
          <w:sz w:val="20"/>
          <w:szCs w:val="20"/>
        </w:rPr>
        <w:t>-</w:t>
      </w:r>
      <w:r w:rsidRPr="0075300D">
        <w:rPr>
          <w:rFonts w:ascii="Arial" w:eastAsia="Arial Unicode MS" w:hAnsi="Arial"/>
          <w:kern w:val="0"/>
          <w:sz w:val="20"/>
          <w:szCs w:val="20"/>
        </w:rPr>
        <w:tab/>
        <w:t>In principle, just as a malicious UE could fake its selected PLMN, it could also fake its GNSS measurements;</w:t>
      </w:r>
    </w:p>
    <w:p w14:paraId="2A738F6A" w14:textId="77777777" w:rsidR="0075300D" w:rsidRPr="0075300D" w:rsidRDefault="0075300D" w:rsidP="006F518C">
      <w:pPr>
        <w:widowControl/>
        <w:pBdr>
          <w:top w:val="single" w:sz="4" w:space="1" w:color="auto"/>
          <w:left w:val="single" w:sz="4" w:space="4" w:color="auto"/>
          <w:bottom w:val="single" w:sz="4" w:space="1" w:color="auto"/>
          <w:right w:val="single" w:sz="4" w:space="4" w:color="auto"/>
        </w:pBdr>
        <w:rPr>
          <w:rFonts w:ascii="Arial" w:eastAsia="Arial Unicode MS" w:hAnsi="Arial"/>
          <w:kern w:val="0"/>
          <w:sz w:val="20"/>
          <w:szCs w:val="20"/>
        </w:rPr>
      </w:pPr>
      <w:r w:rsidRPr="0075300D">
        <w:rPr>
          <w:rFonts w:ascii="Arial" w:eastAsia="Arial Unicode MS" w:hAnsi="Arial"/>
          <w:kern w:val="0"/>
          <w:sz w:val="20"/>
          <w:szCs w:val="20"/>
        </w:rPr>
        <w:t>-</w:t>
      </w:r>
      <w:r w:rsidRPr="0075300D">
        <w:rPr>
          <w:rFonts w:ascii="Arial" w:eastAsia="Arial Unicode MS" w:hAnsi="Arial"/>
          <w:kern w:val="0"/>
          <w:sz w:val="20"/>
          <w:szCs w:val="20"/>
        </w:rPr>
        <w:tab/>
        <w:t>Sending GNSS measurements over RRC before AS security is set up raises security and privacy issues.</w:t>
      </w:r>
    </w:p>
    <w:p w14:paraId="7C3436D2" w14:textId="2E51A622" w:rsidR="00895249" w:rsidRDefault="0075300D" w:rsidP="006F518C">
      <w:pPr>
        <w:widowControl/>
        <w:pBdr>
          <w:top w:val="single" w:sz="4" w:space="1" w:color="auto"/>
          <w:left w:val="single" w:sz="4" w:space="4" w:color="auto"/>
          <w:bottom w:val="single" w:sz="4" w:space="1" w:color="auto"/>
          <w:right w:val="single" w:sz="4" w:space="4" w:color="auto"/>
        </w:pBdr>
        <w:rPr>
          <w:rFonts w:ascii="Arial" w:eastAsia="Arial Unicode MS" w:hAnsi="Arial"/>
          <w:kern w:val="0"/>
          <w:sz w:val="20"/>
          <w:szCs w:val="20"/>
        </w:rPr>
      </w:pPr>
      <w:r w:rsidRPr="0075300D">
        <w:rPr>
          <w:rFonts w:ascii="Arial" w:eastAsia="Arial Unicode MS" w:hAnsi="Arial"/>
          <w:kern w:val="0"/>
          <w:sz w:val="20"/>
          <w:szCs w:val="20"/>
        </w:rPr>
        <w:t>Because of the above, relying only on signalling GNSS measurements over RRC is not considered a viable solution to this issue.</w:t>
      </w:r>
    </w:p>
    <w:p w14:paraId="65AE115A" w14:textId="61DCA04E" w:rsidR="00895249" w:rsidRDefault="00895249" w:rsidP="0033352D">
      <w:pPr>
        <w:widowControl/>
        <w:rPr>
          <w:rFonts w:ascii="Arial" w:eastAsia="Arial Unicode MS" w:hAnsi="Arial"/>
          <w:kern w:val="0"/>
          <w:sz w:val="20"/>
          <w:szCs w:val="20"/>
        </w:rPr>
      </w:pPr>
    </w:p>
    <w:p w14:paraId="67FEBEC7" w14:textId="0B31DBCE" w:rsidR="00895249" w:rsidRDefault="002863FA" w:rsidP="0033352D">
      <w:pPr>
        <w:widowControl/>
        <w:rPr>
          <w:rFonts w:ascii="Arial" w:eastAsia="Arial Unicode MS" w:hAnsi="Arial"/>
          <w:kern w:val="0"/>
          <w:sz w:val="20"/>
          <w:szCs w:val="20"/>
        </w:rPr>
      </w:pPr>
      <w:r>
        <w:rPr>
          <w:rFonts w:ascii="Arial" w:eastAsia="Arial Unicode MS" w:hAnsi="Arial"/>
          <w:kern w:val="0"/>
          <w:sz w:val="20"/>
          <w:szCs w:val="20"/>
        </w:rPr>
        <w:t>However, the level of “maliciousness”</w:t>
      </w:r>
      <w:r w:rsidR="006F518C">
        <w:rPr>
          <w:rFonts w:ascii="Arial" w:eastAsia="Arial Unicode MS" w:hAnsi="Arial"/>
          <w:kern w:val="0"/>
          <w:sz w:val="20"/>
          <w:szCs w:val="20"/>
        </w:rPr>
        <w:t xml:space="preserve"> is later refined as:</w:t>
      </w:r>
    </w:p>
    <w:p w14:paraId="4D69B92A" w14:textId="77777777" w:rsidR="006F518C" w:rsidRPr="006F518C" w:rsidRDefault="006F518C" w:rsidP="006F518C">
      <w:pPr>
        <w:widowControl/>
        <w:pBdr>
          <w:top w:val="single" w:sz="4" w:space="1" w:color="auto"/>
          <w:left w:val="single" w:sz="4" w:space="4" w:color="auto"/>
          <w:bottom w:val="single" w:sz="4" w:space="1" w:color="auto"/>
          <w:right w:val="single" w:sz="4" w:space="4" w:color="auto"/>
        </w:pBdr>
        <w:rPr>
          <w:rFonts w:ascii="Arial" w:eastAsia="Arial Unicode MS" w:hAnsi="Arial"/>
          <w:kern w:val="0"/>
          <w:sz w:val="20"/>
          <w:szCs w:val="20"/>
        </w:rPr>
      </w:pPr>
      <w:r w:rsidRPr="006F518C">
        <w:rPr>
          <w:rFonts w:ascii="Arial" w:eastAsia="Arial Unicode MS" w:hAnsi="Arial"/>
          <w:kern w:val="0"/>
          <w:sz w:val="20"/>
          <w:szCs w:val="20"/>
        </w:rPr>
        <w:t>Some further observations:</w:t>
      </w:r>
    </w:p>
    <w:p w14:paraId="6BF14DF5" w14:textId="77777777" w:rsidR="006F518C" w:rsidRPr="006F518C" w:rsidRDefault="006F518C" w:rsidP="006F518C">
      <w:pPr>
        <w:widowControl/>
        <w:pBdr>
          <w:top w:val="single" w:sz="4" w:space="1" w:color="auto"/>
          <w:left w:val="single" w:sz="4" w:space="4" w:color="auto"/>
          <w:bottom w:val="single" w:sz="4" w:space="1" w:color="auto"/>
          <w:right w:val="single" w:sz="4" w:space="4" w:color="auto"/>
        </w:pBdr>
        <w:rPr>
          <w:rFonts w:ascii="Arial" w:eastAsia="Arial Unicode MS" w:hAnsi="Arial"/>
          <w:kern w:val="0"/>
          <w:sz w:val="20"/>
          <w:szCs w:val="20"/>
        </w:rPr>
      </w:pPr>
      <w:r w:rsidRPr="006F518C">
        <w:rPr>
          <w:rFonts w:ascii="Arial" w:eastAsia="Arial Unicode MS" w:hAnsi="Arial"/>
          <w:kern w:val="0"/>
          <w:sz w:val="20"/>
          <w:szCs w:val="20"/>
        </w:rPr>
        <w:t>a)</w:t>
      </w:r>
      <w:r w:rsidRPr="006F518C">
        <w:rPr>
          <w:rFonts w:ascii="Arial" w:eastAsia="Arial Unicode MS" w:hAnsi="Arial"/>
          <w:kern w:val="0"/>
          <w:sz w:val="20"/>
          <w:szCs w:val="20"/>
        </w:rPr>
        <w:tab/>
        <w:t xml:space="preserve">At least some of the information the UE supplies to the network will have to be considered as trusted, to avoid extreme conclusions </w:t>
      </w:r>
      <w:r w:rsidRPr="006F518C">
        <w:rPr>
          <w:rFonts w:ascii="Arial" w:eastAsia="Arial Unicode MS" w:hAnsi="Arial"/>
          <w:kern w:val="0"/>
          <w:sz w:val="20"/>
          <w:szCs w:val="20"/>
          <w:highlight w:val="yellow"/>
        </w:rPr>
        <w:t>(at least RRC measurements cannot be faked</w:t>
      </w:r>
      <w:r w:rsidRPr="006F518C">
        <w:rPr>
          <w:rFonts w:ascii="Arial" w:eastAsia="Arial Unicode MS" w:hAnsi="Arial"/>
          <w:kern w:val="0"/>
          <w:sz w:val="20"/>
          <w:szCs w:val="20"/>
        </w:rPr>
        <w:t xml:space="preserve">); </w:t>
      </w:r>
    </w:p>
    <w:p w14:paraId="12CA16D3" w14:textId="32F0BD37" w:rsidR="006F518C" w:rsidRDefault="006F518C" w:rsidP="006F518C">
      <w:pPr>
        <w:widowControl/>
        <w:pBdr>
          <w:top w:val="single" w:sz="4" w:space="1" w:color="auto"/>
          <w:left w:val="single" w:sz="4" w:space="4" w:color="auto"/>
          <w:bottom w:val="single" w:sz="4" w:space="1" w:color="auto"/>
          <w:right w:val="single" w:sz="4" w:space="4" w:color="auto"/>
        </w:pBdr>
        <w:rPr>
          <w:rFonts w:ascii="Arial" w:eastAsia="Arial Unicode MS" w:hAnsi="Arial"/>
          <w:kern w:val="0"/>
          <w:sz w:val="20"/>
          <w:szCs w:val="20"/>
        </w:rPr>
      </w:pPr>
      <w:r w:rsidRPr="006F518C">
        <w:rPr>
          <w:rFonts w:ascii="Arial" w:eastAsia="Arial Unicode MS" w:hAnsi="Arial"/>
          <w:kern w:val="0"/>
          <w:sz w:val="20"/>
          <w:szCs w:val="20"/>
        </w:rPr>
        <w:t>b)</w:t>
      </w:r>
      <w:r w:rsidRPr="006F518C">
        <w:rPr>
          <w:rFonts w:ascii="Arial" w:eastAsia="Arial Unicode MS" w:hAnsi="Arial"/>
          <w:kern w:val="0"/>
          <w:sz w:val="20"/>
          <w:szCs w:val="20"/>
        </w:rPr>
        <w:tab/>
        <w:t>Core networks connecting to the same shared RAN will always require some degree of common coordination / configuration: this is typically the case for network sharing (especially MOCN). For NTN, this may include e.g. specific timer settings/behaviour for UE connection attempts;</w:t>
      </w:r>
    </w:p>
    <w:p w14:paraId="3D1EDAEA" w14:textId="2C7BD842" w:rsidR="006F518C" w:rsidRDefault="006F518C" w:rsidP="006F518C">
      <w:pPr>
        <w:widowControl/>
        <w:rPr>
          <w:rFonts w:ascii="Arial" w:eastAsia="Arial Unicode MS" w:hAnsi="Arial"/>
          <w:kern w:val="0"/>
          <w:sz w:val="20"/>
          <w:szCs w:val="20"/>
        </w:rPr>
      </w:pPr>
    </w:p>
    <w:p w14:paraId="6826E8D8" w14:textId="14B6EC43" w:rsidR="002B1144" w:rsidRDefault="000B38D5" w:rsidP="006F518C">
      <w:pPr>
        <w:widowControl/>
        <w:rPr>
          <w:rFonts w:ascii="Arial" w:eastAsia="Arial Unicode MS" w:hAnsi="Arial"/>
          <w:kern w:val="0"/>
          <w:sz w:val="20"/>
          <w:szCs w:val="20"/>
        </w:rPr>
      </w:pPr>
      <w:r>
        <w:rPr>
          <w:rFonts w:ascii="Arial" w:eastAsia="Arial Unicode MS" w:hAnsi="Arial"/>
          <w:kern w:val="0"/>
          <w:sz w:val="20"/>
          <w:szCs w:val="20"/>
        </w:rPr>
        <w:t>Furthermore</w:t>
      </w:r>
      <w:r w:rsidR="00241472">
        <w:rPr>
          <w:rFonts w:ascii="Arial" w:eastAsia="Arial Unicode MS" w:hAnsi="Arial"/>
          <w:kern w:val="0"/>
          <w:sz w:val="20"/>
          <w:szCs w:val="20"/>
        </w:rPr>
        <w:t>,</w:t>
      </w:r>
      <w:r w:rsidR="00B60129" w:rsidRPr="002B1144">
        <w:rPr>
          <w:rFonts w:ascii="Arial" w:eastAsia="Arial Unicode MS" w:hAnsi="Arial"/>
          <w:kern w:val="0"/>
          <w:sz w:val="20"/>
          <w:szCs w:val="20"/>
        </w:rPr>
        <w:t xml:space="preserve"> </w:t>
      </w:r>
      <w:r w:rsidR="002B1144" w:rsidRPr="002B1144">
        <w:rPr>
          <w:rFonts w:ascii="Arial" w:eastAsia="Arial Unicode MS" w:hAnsi="Arial"/>
          <w:kern w:val="0"/>
          <w:sz w:val="20"/>
          <w:szCs w:val="20"/>
        </w:rPr>
        <w:t xml:space="preserve">it must be noted that </w:t>
      </w:r>
      <w:r w:rsidR="00302059">
        <w:rPr>
          <w:rFonts w:ascii="Arial" w:eastAsia="Arial Unicode MS" w:hAnsi="Arial"/>
          <w:kern w:val="0"/>
          <w:sz w:val="20"/>
          <w:szCs w:val="20"/>
        </w:rPr>
        <w:t>“</w:t>
      </w:r>
      <w:r w:rsidR="00B60129">
        <w:rPr>
          <w:rFonts w:ascii="Arial" w:eastAsia="Arial Unicode MS" w:hAnsi="Arial"/>
          <w:kern w:val="0"/>
          <w:sz w:val="20"/>
          <w:szCs w:val="20"/>
        </w:rPr>
        <w:t>t</w:t>
      </w:r>
      <w:r w:rsidR="00B60129" w:rsidRPr="00B60129">
        <w:rPr>
          <w:rFonts w:ascii="Arial" w:eastAsia="Arial Unicode MS" w:hAnsi="Arial"/>
          <w:kern w:val="0"/>
          <w:sz w:val="20"/>
          <w:szCs w:val="20"/>
        </w:rPr>
        <w:t>he scenario of single satellite (or HAPS) in view by the UE at a time is considered with higher priority</w:t>
      </w:r>
      <w:r w:rsidR="00302059">
        <w:rPr>
          <w:rFonts w:ascii="Arial" w:eastAsia="Arial Unicode MS" w:hAnsi="Arial"/>
          <w:kern w:val="0"/>
          <w:sz w:val="20"/>
          <w:szCs w:val="20"/>
        </w:rPr>
        <w:t>”</w:t>
      </w:r>
      <w:r w:rsidR="002B1144">
        <w:rPr>
          <w:rFonts w:ascii="Arial" w:eastAsia="Arial Unicode MS" w:hAnsi="Arial"/>
          <w:kern w:val="0"/>
          <w:sz w:val="20"/>
          <w:szCs w:val="20"/>
        </w:rPr>
        <w:t>.</w:t>
      </w:r>
    </w:p>
    <w:p w14:paraId="681BA105" w14:textId="77777777" w:rsidR="009328DA" w:rsidRDefault="009328DA" w:rsidP="006F518C">
      <w:pPr>
        <w:widowControl/>
        <w:rPr>
          <w:rFonts w:ascii="Arial" w:eastAsia="Arial Unicode MS" w:hAnsi="Arial"/>
          <w:kern w:val="0"/>
          <w:sz w:val="20"/>
          <w:szCs w:val="20"/>
        </w:rPr>
      </w:pPr>
    </w:p>
    <w:p w14:paraId="2624330C" w14:textId="708B6A49" w:rsidR="006731B2" w:rsidRDefault="006731B2" w:rsidP="006F518C">
      <w:pPr>
        <w:widowControl/>
        <w:rPr>
          <w:rFonts w:ascii="Arial" w:eastAsia="Arial Unicode MS" w:hAnsi="Arial"/>
          <w:kern w:val="0"/>
          <w:sz w:val="20"/>
          <w:szCs w:val="20"/>
        </w:rPr>
      </w:pPr>
      <w:r>
        <w:rPr>
          <w:rFonts w:ascii="Arial" w:eastAsia="Arial Unicode MS" w:hAnsi="Arial"/>
          <w:kern w:val="0"/>
          <w:sz w:val="20"/>
          <w:szCs w:val="20"/>
        </w:rPr>
        <w:t xml:space="preserve">In this contribution, we </w:t>
      </w:r>
      <w:r w:rsidR="006466FC">
        <w:rPr>
          <w:rFonts w:ascii="Arial" w:eastAsia="Arial Unicode MS" w:hAnsi="Arial"/>
          <w:kern w:val="0"/>
          <w:sz w:val="20"/>
          <w:szCs w:val="20"/>
        </w:rPr>
        <w:t>d</w:t>
      </w:r>
      <w:r w:rsidR="006466FC" w:rsidRPr="006466FC">
        <w:rPr>
          <w:rFonts w:ascii="Arial" w:eastAsia="Arial Unicode MS" w:hAnsi="Arial"/>
          <w:kern w:val="0"/>
          <w:sz w:val="20"/>
          <w:szCs w:val="20"/>
        </w:rPr>
        <w:t>iscuss realistic assumptions on location verification depending on level of maliciousness</w:t>
      </w:r>
      <w:r w:rsidR="006466FC">
        <w:rPr>
          <w:rFonts w:ascii="Arial" w:eastAsia="Arial Unicode MS" w:hAnsi="Arial"/>
          <w:kern w:val="0"/>
          <w:sz w:val="20"/>
          <w:szCs w:val="20"/>
        </w:rPr>
        <w:t>.</w:t>
      </w:r>
      <w:r>
        <w:rPr>
          <w:rFonts w:ascii="Arial" w:eastAsia="Arial Unicode MS" w:hAnsi="Arial"/>
          <w:kern w:val="0"/>
          <w:sz w:val="20"/>
          <w:szCs w:val="20"/>
        </w:rPr>
        <w:t xml:space="preserve"> </w:t>
      </w:r>
    </w:p>
    <w:p w14:paraId="75BE549F" w14:textId="1F57C333" w:rsidR="004C6AB9" w:rsidRPr="002C6C08" w:rsidRDefault="004C6AB9" w:rsidP="004C6AB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2B23D844" w14:textId="2BF6AC5D" w:rsidR="0050622C" w:rsidRPr="00EA06F5" w:rsidRDefault="00D342C6" w:rsidP="004C6AB9">
      <w:pPr>
        <w:widowControl/>
        <w:spacing w:after="120" w:line="240" w:lineRule="atLeast"/>
        <w:rPr>
          <w:rFonts w:ascii="Arial" w:hAnsi="Arial"/>
          <w:kern w:val="0"/>
          <w:sz w:val="28"/>
          <w:szCs w:val="28"/>
        </w:rPr>
      </w:pPr>
      <w:r w:rsidRPr="00EA06F5">
        <w:rPr>
          <w:rFonts w:ascii="Arial" w:hAnsi="Arial"/>
          <w:kern w:val="0"/>
          <w:sz w:val="28"/>
          <w:szCs w:val="28"/>
        </w:rPr>
        <w:t xml:space="preserve">2.1 </w:t>
      </w:r>
      <w:r w:rsidR="0050622C" w:rsidRPr="00EA06F5">
        <w:rPr>
          <w:rFonts w:ascii="Arial" w:hAnsi="Arial"/>
          <w:kern w:val="0"/>
          <w:sz w:val="28"/>
          <w:szCs w:val="28"/>
        </w:rPr>
        <w:t xml:space="preserve">The limits of </w:t>
      </w:r>
      <w:r w:rsidRPr="00EA06F5">
        <w:rPr>
          <w:rFonts w:ascii="Arial" w:hAnsi="Arial"/>
          <w:kern w:val="0"/>
          <w:sz w:val="28"/>
          <w:szCs w:val="28"/>
        </w:rPr>
        <w:t>location estimation</w:t>
      </w:r>
    </w:p>
    <w:p w14:paraId="3252EDEF" w14:textId="794FAB39" w:rsidR="00351202" w:rsidRDefault="00BA7B8F" w:rsidP="004C6AB9">
      <w:pPr>
        <w:widowControl/>
        <w:spacing w:after="120" w:line="240" w:lineRule="atLeast"/>
        <w:rPr>
          <w:rFonts w:ascii="Arial" w:hAnsi="Arial"/>
          <w:kern w:val="0"/>
          <w:sz w:val="20"/>
          <w:szCs w:val="20"/>
        </w:rPr>
      </w:pPr>
      <w:r>
        <w:rPr>
          <w:rFonts w:ascii="Arial" w:hAnsi="Arial"/>
          <w:kern w:val="0"/>
          <w:sz w:val="20"/>
          <w:szCs w:val="20"/>
        </w:rPr>
        <w:t xml:space="preserve">Localisation methods are essentially a triangulation </w:t>
      </w:r>
      <w:r w:rsidR="00264B96">
        <w:rPr>
          <w:rFonts w:ascii="Arial" w:hAnsi="Arial"/>
          <w:kern w:val="0"/>
          <w:sz w:val="20"/>
          <w:szCs w:val="20"/>
        </w:rPr>
        <w:t xml:space="preserve">using 3 </w:t>
      </w:r>
      <w:r w:rsidR="006D330E">
        <w:rPr>
          <w:rFonts w:ascii="Arial" w:hAnsi="Arial"/>
          <w:kern w:val="0"/>
          <w:sz w:val="20"/>
          <w:szCs w:val="20"/>
        </w:rPr>
        <w:t>(</w:t>
      </w:r>
      <w:r w:rsidR="00264B96">
        <w:rPr>
          <w:rFonts w:ascii="Arial" w:hAnsi="Arial"/>
          <w:kern w:val="0"/>
          <w:sz w:val="20"/>
          <w:szCs w:val="20"/>
        </w:rPr>
        <w:t>or more</w:t>
      </w:r>
      <w:r w:rsidR="0099790D">
        <w:rPr>
          <w:rFonts w:ascii="Arial" w:hAnsi="Arial"/>
          <w:kern w:val="0"/>
          <w:sz w:val="20"/>
          <w:szCs w:val="20"/>
        </w:rPr>
        <w:t xml:space="preserve"> to reduce estimation error)</w:t>
      </w:r>
      <w:r w:rsidR="00264B96">
        <w:rPr>
          <w:rFonts w:ascii="Arial" w:hAnsi="Arial"/>
          <w:kern w:val="0"/>
          <w:sz w:val="20"/>
          <w:szCs w:val="20"/>
        </w:rPr>
        <w:t xml:space="preserve"> distance estimations</w:t>
      </w:r>
      <w:r w:rsidR="00E66B37">
        <w:rPr>
          <w:rFonts w:ascii="Arial" w:hAnsi="Arial"/>
          <w:kern w:val="0"/>
          <w:sz w:val="20"/>
          <w:szCs w:val="20"/>
        </w:rPr>
        <w:t xml:space="preserve"> between an object and 3 </w:t>
      </w:r>
      <w:r w:rsidR="0099790D">
        <w:rPr>
          <w:rFonts w:ascii="Arial" w:hAnsi="Arial"/>
          <w:kern w:val="0"/>
          <w:sz w:val="20"/>
          <w:szCs w:val="20"/>
        </w:rPr>
        <w:t>(</w:t>
      </w:r>
      <w:r w:rsidR="00E66B37">
        <w:rPr>
          <w:rFonts w:ascii="Arial" w:hAnsi="Arial"/>
          <w:kern w:val="0"/>
          <w:sz w:val="20"/>
          <w:szCs w:val="20"/>
        </w:rPr>
        <w:t>or more</w:t>
      </w:r>
      <w:r w:rsidR="0099790D">
        <w:rPr>
          <w:rFonts w:ascii="Arial" w:hAnsi="Arial"/>
          <w:kern w:val="0"/>
          <w:sz w:val="20"/>
          <w:szCs w:val="20"/>
        </w:rPr>
        <w:t>)</w:t>
      </w:r>
      <w:r w:rsidR="00E66B37">
        <w:rPr>
          <w:rFonts w:ascii="Arial" w:hAnsi="Arial"/>
          <w:kern w:val="0"/>
          <w:sz w:val="20"/>
          <w:szCs w:val="20"/>
        </w:rPr>
        <w:t xml:space="preserve"> known</w:t>
      </w:r>
      <w:r w:rsidR="00395FE5">
        <w:rPr>
          <w:rFonts w:ascii="Arial" w:hAnsi="Arial"/>
          <w:kern w:val="0"/>
          <w:sz w:val="20"/>
          <w:szCs w:val="20"/>
        </w:rPr>
        <w:t xml:space="preserve"> positions</w:t>
      </w:r>
      <w:r w:rsidR="006D330E">
        <w:rPr>
          <w:rFonts w:ascii="Arial" w:hAnsi="Arial"/>
          <w:kern w:val="0"/>
          <w:sz w:val="20"/>
          <w:szCs w:val="20"/>
        </w:rPr>
        <w:t xml:space="preserve">. It must </w:t>
      </w:r>
      <w:r w:rsidR="00395FE5">
        <w:rPr>
          <w:rFonts w:ascii="Arial" w:hAnsi="Arial"/>
          <w:kern w:val="0"/>
          <w:sz w:val="20"/>
          <w:szCs w:val="20"/>
        </w:rPr>
        <w:t>also be noted that the 3 known positions should not be linearly related</w:t>
      </w:r>
      <w:r w:rsidR="00453787">
        <w:rPr>
          <w:rFonts w:ascii="Arial" w:hAnsi="Arial"/>
          <w:kern w:val="0"/>
          <w:sz w:val="20"/>
          <w:szCs w:val="20"/>
        </w:rPr>
        <w:t xml:space="preserve">, i.e. form a triangle/plane in space and not be </w:t>
      </w:r>
      <w:r w:rsidR="00351202">
        <w:rPr>
          <w:rFonts w:ascii="Arial" w:hAnsi="Arial"/>
          <w:kern w:val="0"/>
          <w:sz w:val="20"/>
          <w:szCs w:val="20"/>
        </w:rPr>
        <w:t>aligned.</w:t>
      </w:r>
      <w:r w:rsidR="001108C1">
        <w:rPr>
          <w:rFonts w:ascii="Arial" w:hAnsi="Arial"/>
          <w:kern w:val="0"/>
          <w:sz w:val="20"/>
          <w:szCs w:val="20"/>
        </w:rPr>
        <w:t xml:space="preserve"> With only one satellite, it may be possible to </w:t>
      </w:r>
      <w:r w:rsidR="00D56890">
        <w:rPr>
          <w:rFonts w:ascii="Arial" w:hAnsi="Arial"/>
          <w:kern w:val="0"/>
          <w:sz w:val="20"/>
          <w:szCs w:val="20"/>
        </w:rPr>
        <w:t xml:space="preserve">acquire multiple measurements over time </w:t>
      </w:r>
      <w:r w:rsidR="006544E5">
        <w:rPr>
          <w:rFonts w:ascii="Arial" w:hAnsi="Arial"/>
          <w:kern w:val="0"/>
          <w:sz w:val="20"/>
          <w:szCs w:val="20"/>
        </w:rPr>
        <w:t>but its trajectory makes for poor accuracy compared to 3</w:t>
      </w:r>
      <w:r w:rsidR="0076241B">
        <w:rPr>
          <w:rFonts w:ascii="Arial" w:hAnsi="Arial"/>
          <w:kern w:val="0"/>
          <w:sz w:val="20"/>
          <w:szCs w:val="20"/>
        </w:rPr>
        <w:t xml:space="preserve"> or more satellites that are far apart.</w:t>
      </w:r>
    </w:p>
    <w:p w14:paraId="52D40F97" w14:textId="77777777" w:rsidR="00F16C81" w:rsidRDefault="00AB4B63" w:rsidP="004C6AB9">
      <w:pPr>
        <w:widowControl/>
        <w:spacing w:after="120" w:line="240" w:lineRule="atLeast"/>
        <w:rPr>
          <w:rFonts w:ascii="Arial" w:hAnsi="Arial"/>
          <w:kern w:val="0"/>
          <w:sz w:val="20"/>
          <w:szCs w:val="20"/>
        </w:rPr>
      </w:pPr>
      <w:r>
        <w:rPr>
          <w:rFonts w:ascii="Arial" w:hAnsi="Arial"/>
          <w:kern w:val="0"/>
          <w:sz w:val="20"/>
          <w:szCs w:val="20"/>
        </w:rPr>
        <w:lastRenderedPageBreak/>
        <w:t>The most accurate way to obtain these distances is by measuring a delay</w:t>
      </w:r>
      <w:r w:rsidR="00BF4673">
        <w:rPr>
          <w:rFonts w:ascii="Arial" w:hAnsi="Arial"/>
          <w:kern w:val="0"/>
          <w:sz w:val="20"/>
          <w:szCs w:val="20"/>
        </w:rPr>
        <w:t xml:space="preserve"> difference</w:t>
      </w:r>
      <w:r>
        <w:rPr>
          <w:rFonts w:ascii="Arial" w:hAnsi="Arial"/>
          <w:kern w:val="0"/>
          <w:sz w:val="20"/>
          <w:szCs w:val="20"/>
        </w:rPr>
        <w:t xml:space="preserve"> </w:t>
      </w:r>
      <w:r w:rsidR="00D27AE0">
        <w:rPr>
          <w:rFonts w:ascii="Arial" w:hAnsi="Arial"/>
          <w:kern w:val="0"/>
          <w:sz w:val="20"/>
          <w:szCs w:val="20"/>
        </w:rPr>
        <w:t xml:space="preserve">between the </w:t>
      </w:r>
      <w:r w:rsidR="00BF4673">
        <w:rPr>
          <w:rFonts w:ascii="Arial" w:hAnsi="Arial"/>
          <w:kern w:val="0"/>
          <w:sz w:val="20"/>
          <w:szCs w:val="20"/>
        </w:rPr>
        <w:t xml:space="preserve">emission and </w:t>
      </w:r>
      <w:r w:rsidR="00D27AE0">
        <w:rPr>
          <w:rFonts w:ascii="Arial" w:hAnsi="Arial"/>
          <w:kern w:val="0"/>
          <w:sz w:val="20"/>
          <w:szCs w:val="20"/>
        </w:rPr>
        <w:t xml:space="preserve">reception of </w:t>
      </w:r>
      <w:r w:rsidR="00BF4673">
        <w:rPr>
          <w:rFonts w:ascii="Arial" w:hAnsi="Arial"/>
          <w:kern w:val="0"/>
          <w:sz w:val="20"/>
          <w:szCs w:val="20"/>
        </w:rPr>
        <w:t>a reference signal</w:t>
      </w:r>
      <w:r w:rsidR="00422846">
        <w:rPr>
          <w:rFonts w:ascii="Arial" w:hAnsi="Arial"/>
          <w:kern w:val="0"/>
          <w:sz w:val="20"/>
          <w:szCs w:val="20"/>
        </w:rPr>
        <w:t xml:space="preserve">. This difference can be measured </w:t>
      </w:r>
      <w:r w:rsidR="00AD10C8">
        <w:rPr>
          <w:rFonts w:ascii="Arial" w:hAnsi="Arial"/>
          <w:kern w:val="0"/>
          <w:sz w:val="20"/>
          <w:szCs w:val="20"/>
        </w:rPr>
        <w:t xml:space="preserve">either </w:t>
      </w:r>
      <w:r w:rsidR="00422846">
        <w:rPr>
          <w:rFonts w:ascii="Arial" w:hAnsi="Arial"/>
          <w:kern w:val="0"/>
          <w:sz w:val="20"/>
          <w:szCs w:val="20"/>
        </w:rPr>
        <w:t>by</w:t>
      </w:r>
      <w:r w:rsidR="00AD10C8">
        <w:rPr>
          <w:rFonts w:ascii="Arial" w:hAnsi="Arial"/>
          <w:kern w:val="0"/>
          <w:sz w:val="20"/>
          <w:szCs w:val="20"/>
        </w:rPr>
        <w:t xml:space="preserve"> the UE </w:t>
      </w:r>
      <w:r w:rsidR="00855C52">
        <w:rPr>
          <w:rFonts w:ascii="Arial" w:hAnsi="Arial"/>
          <w:kern w:val="0"/>
          <w:sz w:val="20"/>
          <w:szCs w:val="20"/>
        </w:rPr>
        <w:t xml:space="preserve">from </w:t>
      </w:r>
      <w:r w:rsidR="00AD10C8">
        <w:rPr>
          <w:rFonts w:ascii="Arial" w:hAnsi="Arial"/>
          <w:kern w:val="0"/>
          <w:sz w:val="20"/>
          <w:szCs w:val="20"/>
        </w:rPr>
        <w:t>downlink</w:t>
      </w:r>
      <w:r w:rsidR="00855C52">
        <w:rPr>
          <w:rFonts w:ascii="Arial" w:hAnsi="Arial"/>
          <w:kern w:val="0"/>
          <w:sz w:val="20"/>
          <w:szCs w:val="20"/>
        </w:rPr>
        <w:t xml:space="preserve"> reference signals sent by the base stations or </w:t>
      </w:r>
      <w:r w:rsidR="00F16C81">
        <w:rPr>
          <w:rFonts w:ascii="Arial" w:hAnsi="Arial"/>
          <w:kern w:val="0"/>
          <w:sz w:val="20"/>
          <w:szCs w:val="20"/>
        </w:rPr>
        <w:t>by the base station(s) by measuring an uplink reference signal sent by the UE.</w:t>
      </w:r>
    </w:p>
    <w:p w14:paraId="11165361" w14:textId="5AFEACD5" w:rsidR="004C6AB9" w:rsidRDefault="00F16C81" w:rsidP="004C6AB9">
      <w:pPr>
        <w:widowControl/>
        <w:spacing w:after="120" w:line="240" w:lineRule="atLeast"/>
        <w:rPr>
          <w:rFonts w:ascii="Arial" w:hAnsi="Arial"/>
          <w:kern w:val="0"/>
          <w:sz w:val="20"/>
          <w:szCs w:val="20"/>
        </w:rPr>
      </w:pPr>
      <w:r>
        <w:rPr>
          <w:rFonts w:ascii="Arial" w:hAnsi="Arial"/>
          <w:kern w:val="0"/>
          <w:sz w:val="20"/>
          <w:szCs w:val="20"/>
        </w:rPr>
        <w:t xml:space="preserve">Due to the high </w:t>
      </w:r>
      <w:r w:rsidR="00331D36">
        <w:rPr>
          <w:rFonts w:ascii="Arial" w:hAnsi="Arial"/>
          <w:kern w:val="0"/>
          <w:sz w:val="20"/>
          <w:szCs w:val="20"/>
        </w:rPr>
        <w:t>difference of transmit power, a downlink approach is usually preferrable.</w:t>
      </w:r>
      <w:r w:rsidR="009328DA">
        <w:rPr>
          <w:rFonts w:ascii="Arial" w:hAnsi="Arial"/>
          <w:kern w:val="0"/>
          <w:sz w:val="20"/>
          <w:szCs w:val="20"/>
        </w:rPr>
        <w:t xml:space="preserve"> However, in the case of a malicious UE, it could</w:t>
      </w:r>
      <w:r w:rsidR="00964EE5">
        <w:rPr>
          <w:rFonts w:ascii="Arial" w:hAnsi="Arial"/>
          <w:kern w:val="0"/>
          <w:sz w:val="20"/>
          <w:szCs w:val="20"/>
        </w:rPr>
        <w:t xml:space="preserve"> tamper with the measurements and </w:t>
      </w:r>
      <w:r w:rsidR="00B409CE">
        <w:rPr>
          <w:rFonts w:ascii="Arial" w:hAnsi="Arial"/>
          <w:kern w:val="0"/>
          <w:sz w:val="20"/>
          <w:szCs w:val="20"/>
        </w:rPr>
        <w:t>inform the network of erroneous reference signal measurements</w:t>
      </w:r>
      <w:r w:rsidR="003E34C1">
        <w:rPr>
          <w:rFonts w:ascii="Arial" w:hAnsi="Arial"/>
          <w:kern w:val="0"/>
          <w:sz w:val="20"/>
          <w:szCs w:val="20"/>
        </w:rPr>
        <w:t xml:space="preserve">. Knowing the </w:t>
      </w:r>
      <w:r w:rsidR="00003174">
        <w:rPr>
          <w:rFonts w:ascii="Arial" w:hAnsi="Arial"/>
          <w:kern w:val="0"/>
          <w:sz w:val="20"/>
          <w:szCs w:val="20"/>
        </w:rPr>
        <w:t>satellites’</w:t>
      </w:r>
      <w:r w:rsidR="003E34C1">
        <w:rPr>
          <w:rFonts w:ascii="Arial" w:hAnsi="Arial"/>
          <w:kern w:val="0"/>
          <w:sz w:val="20"/>
          <w:szCs w:val="20"/>
        </w:rPr>
        <w:t xml:space="preserve"> location</w:t>
      </w:r>
      <w:r w:rsidR="0072716B">
        <w:rPr>
          <w:rFonts w:ascii="Arial" w:hAnsi="Arial"/>
          <w:kern w:val="0"/>
          <w:sz w:val="20"/>
          <w:szCs w:val="20"/>
        </w:rPr>
        <w:t xml:space="preserve"> and downlink </w:t>
      </w:r>
      <w:r w:rsidR="00B41AE6">
        <w:rPr>
          <w:rFonts w:ascii="Arial" w:hAnsi="Arial"/>
          <w:kern w:val="0"/>
          <w:sz w:val="20"/>
          <w:szCs w:val="20"/>
        </w:rPr>
        <w:t>timing alignment,</w:t>
      </w:r>
      <w:r w:rsidR="003E34C1">
        <w:rPr>
          <w:rFonts w:ascii="Arial" w:hAnsi="Arial"/>
          <w:kern w:val="0"/>
          <w:sz w:val="20"/>
          <w:szCs w:val="20"/>
        </w:rPr>
        <w:t xml:space="preserve"> it is possible to falsify the</w:t>
      </w:r>
      <w:r w:rsidR="00B41AE6">
        <w:rPr>
          <w:rFonts w:ascii="Arial" w:hAnsi="Arial"/>
          <w:kern w:val="0"/>
          <w:sz w:val="20"/>
          <w:szCs w:val="20"/>
        </w:rPr>
        <w:t xml:space="preserve"> acquired measurements to give a false location to the network.</w:t>
      </w:r>
    </w:p>
    <w:p w14:paraId="794B15C7" w14:textId="74FAACD1" w:rsidR="004E2930" w:rsidRDefault="004E2930" w:rsidP="004C6AB9">
      <w:pPr>
        <w:widowControl/>
        <w:spacing w:after="120" w:line="240" w:lineRule="atLeast"/>
        <w:rPr>
          <w:rFonts w:ascii="Arial" w:hAnsi="Arial"/>
          <w:kern w:val="0"/>
          <w:sz w:val="20"/>
          <w:szCs w:val="20"/>
        </w:rPr>
      </w:pPr>
      <w:r>
        <w:rPr>
          <w:rFonts w:ascii="Arial" w:hAnsi="Arial"/>
          <w:b/>
          <w:kern w:val="0"/>
          <w:sz w:val="20"/>
          <w:szCs w:val="20"/>
        </w:rPr>
        <w:t>Observation</w:t>
      </w:r>
      <w:r w:rsidRPr="002928E7">
        <w:rPr>
          <w:rFonts w:ascii="Arial" w:hAnsi="Arial"/>
          <w:b/>
          <w:kern w:val="0"/>
          <w:sz w:val="20"/>
          <w:szCs w:val="20"/>
        </w:rPr>
        <w:t xml:space="preserve"> 1:</w:t>
      </w:r>
      <w:r>
        <w:rPr>
          <w:rFonts w:ascii="Arial" w:hAnsi="Arial"/>
          <w:b/>
          <w:kern w:val="0"/>
          <w:sz w:val="20"/>
          <w:szCs w:val="20"/>
        </w:rPr>
        <w:t xml:space="preserve"> </w:t>
      </w:r>
      <w:r w:rsidR="00D60A30">
        <w:rPr>
          <w:rFonts w:ascii="Arial" w:hAnsi="Arial"/>
          <w:b/>
          <w:kern w:val="0"/>
          <w:sz w:val="20"/>
          <w:szCs w:val="20"/>
        </w:rPr>
        <w:t>A</w:t>
      </w:r>
      <w:r>
        <w:rPr>
          <w:rFonts w:ascii="Arial" w:hAnsi="Arial"/>
          <w:b/>
          <w:kern w:val="0"/>
          <w:sz w:val="20"/>
          <w:szCs w:val="20"/>
        </w:rPr>
        <w:t xml:space="preserve"> malicious UE could </w:t>
      </w:r>
      <w:r w:rsidR="00D60A30">
        <w:rPr>
          <w:rFonts w:ascii="Arial" w:hAnsi="Arial"/>
          <w:b/>
          <w:kern w:val="0"/>
          <w:sz w:val="20"/>
          <w:szCs w:val="20"/>
        </w:rPr>
        <w:t>falsify downlink reference signal reports to provide a fake location to the network</w:t>
      </w:r>
    </w:p>
    <w:p w14:paraId="4B0DC65B" w14:textId="24CA084B" w:rsidR="00D60A30" w:rsidRDefault="00003174" w:rsidP="004C6AB9">
      <w:pPr>
        <w:widowControl/>
        <w:spacing w:after="120" w:line="240" w:lineRule="atLeast"/>
        <w:rPr>
          <w:rFonts w:ascii="Arial" w:hAnsi="Arial"/>
          <w:kern w:val="0"/>
          <w:sz w:val="20"/>
          <w:szCs w:val="20"/>
        </w:rPr>
      </w:pPr>
      <w:r>
        <w:rPr>
          <w:rFonts w:ascii="Arial" w:hAnsi="Arial"/>
          <w:kern w:val="0"/>
          <w:sz w:val="20"/>
          <w:szCs w:val="20"/>
        </w:rPr>
        <w:t>One solution would be to acquire uplink reference signal</w:t>
      </w:r>
      <w:r w:rsidR="002D0295">
        <w:rPr>
          <w:rFonts w:ascii="Arial" w:hAnsi="Arial"/>
          <w:kern w:val="0"/>
          <w:sz w:val="20"/>
          <w:szCs w:val="20"/>
        </w:rPr>
        <w:t xml:space="preserve">, but with only one satellite available, the UE could still fake the timing of </w:t>
      </w:r>
      <w:r w:rsidR="0010357F">
        <w:rPr>
          <w:rFonts w:ascii="Arial" w:hAnsi="Arial"/>
          <w:kern w:val="0"/>
          <w:sz w:val="20"/>
          <w:szCs w:val="20"/>
        </w:rPr>
        <w:t xml:space="preserve">sending the reference signal to trick the network. Only if the same signal is received simultaneously by multiple satellites can the network truly </w:t>
      </w:r>
      <w:r w:rsidR="005E48A8">
        <w:rPr>
          <w:rFonts w:ascii="Arial" w:hAnsi="Arial"/>
          <w:kern w:val="0"/>
          <w:sz w:val="20"/>
          <w:szCs w:val="20"/>
        </w:rPr>
        <w:t>be sure of a UE’s position.</w:t>
      </w:r>
    </w:p>
    <w:p w14:paraId="18F8EB82" w14:textId="257A0F43" w:rsidR="00C1421A" w:rsidRDefault="00D60A30" w:rsidP="004C6AB9">
      <w:pPr>
        <w:widowControl/>
        <w:spacing w:after="120" w:line="240" w:lineRule="atLeast"/>
        <w:rPr>
          <w:rFonts w:ascii="Arial" w:hAnsi="Arial"/>
          <w:b/>
          <w:kern w:val="0"/>
          <w:sz w:val="20"/>
          <w:szCs w:val="20"/>
        </w:rPr>
      </w:pPr>
      <w:r>
        <w:rPr>
          <w:rFonts w:ascii="Arial" w:hAnsi="Arial"/>
          <w:b/>
          <w:kern w:val="0"/>
          <w:sz w:val="20"/>
          <w:szCs w:val="20"/>
        </w:rPr>
        <w:t>Observation</w:t>
      </w:r>
      <w:r w:rsidRPr="002928E7">
        <w:rPr>
          <w:rFonts w:ascii="Arial" w:hAnsi="Arial"/>
          <w:b/>
          <w:kern w:val="0"/>
          <w:sz w:val="20"/>
          <w:szCs w:val="20"/>
        </w:rPr>
        <w:t xml:space="preserve"> </w:t>
      </w:r>
      <w:r w:rsidR="0094099D">
        <w:rPr>
          <w:rFonts w:ascii="Arial" w:hAnsi="Arial"/>
          <w:b/>
          <w:kern w:val="0"/>
          <w:sz w:val="20"/>
          <w:szCs w:val="20"/>
        </w:rPr>
        <w:t>2</w:t>
      </w:r>
      <w:r w:rsidRPr="002928E7">
        <w:rPr>
          <w:rFonts w:ascii="Arial" w:hAnsi="Arial"/>
          <w:b/>
          <w:kern w:val="0"/>
          <w:sz w:val="20"/>
          <w:szCs w:val="20"/>
        </w:rPr>
        <w:t>:</w:t>
      </w:r>
      <w:r>
        <w:rPr>
          <w:rFonts w:ascii="Arial" w:hAnsi="Arial"/>
          <w:b/>
          <w:kern w:val="0"/>
          <w:sz w:val="20"/>
          <w:szCs w:val="20"/>
        </w:rPr>
        <w:t xml:space="preserve"> A malicious UE could falsify</w:t>
      </w:r>
      <w:r w:rsidR="00A903D3">
        <w:rPr>
          <w:rFonts w:ascii="Arial" w:hAnsi="Arial"/>
          <w:b/>
          <w:kern w:val="0"/>
          <w:sz w:val="20"/>
          <w:szCs w:val="20"/>
        </w:rPr>
        <w:t xml:space="preserve"> </w:t>
      </w:r>
      <w:r>
        <w:rPr>
          <w:rFonts w:ascii="Arial" w:hAnsi="Arial"/>
          <w:b/>
          <w:kern w:val="0"/>
          <w:sz w:val="20"/>
          <w:szCs w:val="20"/>
        </w:rPr>
        <w:t xml:space="preserve">the start of its uplink reference signal and without multiple satellites receiving it simultaneously, </w:t>
      </w:r>
      <w:r w:rsidR="00A903D3">
        <w:rPr>
          <w:rFonts w:ascii="Arial" w:hAnsi="Arial"/>
          <w:b/>
          <w:kern w:val="0"/>
          <w:sz w:val="20"/>
          <w:szCs w:val="20"/>
        </w:rPr>
        <w:t>the network cannot detect it</w:t>
      </w:r>
    </w:p>
    <w:p w14:paraId="56A83CBA" w14:textId="703DD754" w:rsidR="0094099D" w:rsidRDefault="0094099D" w:rsidP="004C6AB9">
      <w:pPr>
        <w:widowControl/>
        <w:spacing w:after="120" w:line="240" w:lineRule="atLeast"/>
        <w:rPr>
          <w:rFonts w:ascii="Arial" w:hAnsi="Arial"/>
          <w:kern w:val="0"/>
          <w:sz w:val="20"/>
          <w:szCs w:val="20"/>
        </w:rPr>
      </w:pPr>
      <w:r w:rsidRPr="0094099D">
        <w:rPr>
          <w:rFonts w:ascii="Arial" w:hAnsi="Arial"/>
          <w:kern w:val="0"/>
          <w:sz w:val="20"/>
          <w:szCs w:val="20"/>
        </w:rPr>
        <w:t>Assu</w:t>
      </w:r>
      <w:r>
        <w:rPr>
          <w:rFonts w:ascii="Arial" w:hAnsi="Arial"/>
          <w:kern w:val="0"/>
          <w:sz w:val="20"/>
          <w:szCs w:val="20"/>
        </w:rPr>
        <w:t xml:space="preserve">ming </w:t>
      </w:r>
      <w:r w:rsidRPr="0094099D">
        <w:rPr>
          <w:rFonts w:ascii="Arial" w:hAnsi="Arial"/>
          <w:kern w:val="0"/>
          <w:sz w:val="20"/>
          <w:szCs w:val="20"/>
        </w:rPr>
        <w:t>that “</w:t>
      </w:r>
      <w:r w:rsidRPr="0094099D">
        <w:rPr>
          <w:rFonts w:ascii="Arial" w:eastAsia="Arial Unicode MS" w:hAnsi="Arial"/>
          <w:kern w:val="0"/>
          <w:sz w:val="20"/>
          <w:szCs w:val="20"/>
        </w:rPr>
        <w:t>at least RRC measurements cannot be faked</w:t>
      </w:r>
      <w:r w:rsidRPr="0094099D">
        <w:rPr>
          <w:rFonts w:ascii="Arial" w:hAnsi="Arial"/>
          <w:kern w:val="0"/>
          <w:sz w:val="20"/>
          <w:szCs w:val="20"/>
        </w:rPr>
        <w:t>”</w:t>
      </w:r>
      <w:r w:rsidR="001A33AF">
        <w:rPr>
          <w:rFonts w:ascii="Arial" w:hAnsi="Arial"/>
          <w:kern w:val="0"/>
          <w:sz w:val="20"/>
          <w:szCs w:val="20"/>
        </w:rPr>
        <w:t xml:space="preserve"> should mean that such observed scenarios should not happen</w:t>
      </w:r>
      <w:r w:rsidR="004127DC">
        <w:rPr>
          <w:rFonts w:ascii="Arial" w:hAnsi="Arial"/>
          <w:kern w:val="0"/>
          <w:sz w:val="20"/>
          <w:szCs w:val="20"/>
        </w:rPr>
        <w:t xml:space="preserve">. But RAN2 should at least point out </w:t>
      </w:r>
      <w:r w:rsidR="00CA4DC1">
        <w:rPr>
          <w:rFonts w:ascii="Arial" w:hAnsi="Arial"/>
          <w:kern w:val="0"/>
          <w:sz w:val="20"/>
          <w:szCs w:val="20"/>
        </w:rPr>
        <w:t xml:space="preserve">that </w:t>
      </w:r>
      <w:r w:rsidR="004127DC">
        <w:rPr>
          <w:rFonts w:ascii="Arial" w:hAnsi="Arial"/>
          <w:kern w:val="0"/>
          <w:sz w:val="20"/>
          <w:szCs w:val="20"/>
        </w:rPr>
        <w:t xml:space="preserve">a solution where all RRC measurements are trusted may not be fully compliant </w:t>
      </w:r>
      <w:r w:rsidR="00CA4DC1">
        <w:rPr>
          <w:rFonts w:ascii="Arial" w:hAnsi="Arial"/>
          <w:kern w:val="0"/>
          <w:sz w:val="20"/>
          <w:szCs w:val="20"/>
        </w:rPr>
        <w:t>with some objectives.</w:t>
      </w:r>
    </w:p>
    <w:p w14:paraId="6CA5E88D" w14:textId="00A7B92F" w:rsidR="008124AD" w:rsidRPr="002928E7" w:rsidRDefault="008124AD" w:rsidP="004C6AB9">
      <w:pPr>
        <w:widowControl/>
        <w:spacing w:after="120" w:line="240" w:lineRule="atLeast"/>
        <w:rPr>
          <w:rFonts w:ascii="Arial" w:hAnsi="Arial"/>
          <w:b/>
          <w:kern w:val="0"/>
          <w:sz w:val="20"/>
          <w:szCs w:val="20"/>
        </w:rPr>
      </w:pPr>
      <w:r w:rsidRPr="002928E7">
        <w:rPr>
          <w:rFonts w:ascii="Arial" w:hAnsi="Arial"/>
          <w:b/>
          <w:kern w:val="0"/>
          <w:sz w:val="20"/>
          <w:szCs w:val="20"/>
        </w:rPr>
        <w:t xml:space="preserve">Proposal 1: </w:t>
      </w:r>
      <w:r w:rsidR="00274F94">
        <w:rPr>
          <w:rFonts w:ascii="Arial" w:hAnsi="Arial"/>
          <w:b/>
          <w:kern w:val="0"/>
          <w:sz w:val="20"/>
          <w:szCs w:val="20"/>
        </w:rPr>
        <w:t>RAN2 discuss and clarify the</w:t>
      </w:r>
      <w:r w:rsidR="00CF5A06">
        <w:rPr>
          <w:rFonts w:ascii="Arial" w:hAnsi="Arial"/>
          <w:b/>
          <w:kern w:val="0"/>
          <w:sz w:val="20"/>
          <w:szCs w:val="20"/>
        </w:rPr>
        <w:t xml:space="preserve"> expected</w:t>
      </w:r>
      <w:r w:rsidR="00274F94">
        <w:rPr>
          <w:rFonts w:ascii="Arial" w:hAnsi="Arial"/>
          <w:b/>
          <w:kern w:val="0"/>
          <w:sz w:val="20"/>
          <w:szCs w:val="20"/>
        </w:rPr>
        <w:t xml:space="preserve"> level of maliciousness </w:t>
      </w:r>
      <w:r w:rsidR="00CF5A06">
        <w:rPr>
          <w:rFonts w:ascii="Arial" w:hAnsi="Arial"/>
          <w:b/>
          <w:kern w:val="0"/>
          <w:sz w:val="20"/>
          <w:szCs w:val="20"/>
        </w:rPr>
        <w:t xml:space="preserve">of UEs </w:t>
      </w:r>
      <w:r w:rsidR="00274F94">
        <w:rPr>
          <w:rFonts w:ascii="Arial" w:hAnsi="Arial"/>
          <w:b/>
          <w:kern w:val="0"/>
          <w:sz w:val="20"/>
          <w:szCs w:val="20"/>
        </w:rPr>
        <w:t>and</w:t>
      </w:r>
      <w:r w:rsidR="00CF5A06">
        <w:rPr>
          <w:rFonts w:ascii="Arial" w:hAnsi="Arial"/>
          <w:b/>
          <w:kern w:val="0"/>
          <w:sz w:val="20"/>
          <w:szCs w:val="20"/>
        </w:rPr>
        <w:t xml:space="preserve"> their</w:t>
      </w:r>
      <w:r w:rsidR="00274F94">
        <w:rPr>
          <w:rFonts w:ascii="Arial" w:hAnsi="Arial"/>
          <w:b/>
          <w:kern w:val="0"/>
          <w:sz w:val="20"/>
          <w:szCs w:val="20"/>
        </w:rPr>
        <w:t xml:space="preserve"> capacity to tamper UE location</w:t>
      </w:r>
    </w:p>
    <w:p w14:paraId="4921EA96" w14:textId="77777777" w:rsidR="00C1421A" w:rsidRDefault="00C1421A" w:rsidP="004C6AB9">
      <w:pPr>
        <w:widowControl/>
        <w:spacing w:after="120" w:line="240" w:lineRule="atLeast"/>
        <w:rPr>
          <w:rFonts w:ascii="Arial" w:hAnsi="Arial"/>
          <w:kern w:val="0"/>
          <w:sz w:val="20"/>
          <w:szCs w:val="20"/>
        </w:rPr>
      </w:pPr>
    </w:p>
    <w:p w14:paraId="41CF60C8" w14:textId="1208185F" w:rsidR="00C1421A" w:rsidRPr="00EA06F5" w:rsidRDefault="00D342C6" w:rsidP="004C6AB9">
      <w:pPr>
        <w:widowControl/>
        <w:spacing w:after="120" w:line="240" w:lineRule="atLeast"/>
        <w:rPr>
          <w:rFonts w:ascii="Arial" w:hAnsi="Arial"/>
          <w:kern w:val="0"/>
          <w:sz w:val="28"/>
          <w:szCs w:val="28"/>
        </w:rPr>
      </w:pPr>
      <w:r w:rsidRPr="00EA06F5">
        <w:rPr>
          <w:rFonts w:ascii="Arial" w:hAnsi="Arial"/>
          <w:kern w:val="0"/>
          <w:sz w:val="28"/>
          <w:szCs w:val="28"/>
        </w:rPr>
        <w:t xml:space="preserve">2.2 </w:t>
      </w:r>
      <w:r w:rsidR="008D7203" w:rsidRPr="00EA06F5">
        <w:rPr>
          <w:rFonts w:ascii="Arial" w:hAnsi="Arial"/>
          <w:kern w:val="0"/>
          <w:sz w:val="28"/>
          <w:szCs w:val="28"/>
        </w:rPr>
        <w:t>Verification vs active location</w:t>
      </w:r>
    </w:p>
    <w:p w14:paraId="7494BC10" w14:textId="7C5A5B08" w:rsidR="000829FF" w:rsidRDefault="001E39A9" w:rsidP="004C6AB9">
      <w:pPr>
        <w:widowControl/>
        <w:spacing w:after="120" w:line="240" w:lineRule="atLeast"/>
        <w:rPr>
          <w:rFonts w:ascii="Arial" w:hAnsi="Arial"/>
          <w:kern w:val="0"/>
          <w:sz w:val="20"/>
          <w:szCs w:val="20"/>
        </w:rPr>
      </w:pPr>
      <w:r>
        <w:rPr>
          <w:rFonts w:ascii="Arial" w:hAnsi="Arial"/>
          <w:kern w:val="0"/>
          <w:sz w:val="20"/>
          <w:szCs w:val="20"/>
        </w:rPr>
        <w:t xml:space="preserve">As shown in the first section, an active network-based UE localisation </w:t>
      </w:r>
      <w:r w:rsidR="009F7F5A">
        <w:rPr>
          <w:rFonts w:ascii="Arial" w:hAnsi="Arial"/>
          <w:kern w:val="0"/>
          <w:sz w:val="20"/>
          <w:szCs w:val="20"/>
        </w:rPr>
        <w:t xml:space="preserve">requires a lot of </w:t>
      </w:r>
      <w:r w:rsidR="005C5F37">
        <w:rPr>
          <w:rFonts w:ascii="Arial" w:hAnsi="Arial"/>
          <w:kern w:val="0"/>
          <w:sz w:val="20"/>
          <w:szCs w:val="20"/>
        </w:rPr>
        <w:t>time and energy resources and is likely to be inaccurate, compared to a regular UE reported GNSS location</w:t>
      </w:r>
      <w:r w:rsidR="00090FE7">
        <w:rPr>
          <w:rFonts w:ascii="Arial" w:hAnsi="Arial"/>
          <w:kern w:val="0"/>
          <w:sz w:val="20"/>
          <w:szCs w:val="20"/>
        </w:rPr>
        <w:t>.</w:t>
      </w:r>
      <w:r w:rsidR="00B1573D">
        <w:rPr>
          <w:rFonts w:ascii="Arial" w:hAnsi="Arial"/>
          <w:kern w:val="0"/>
          <w:sz w:val="20"/>
          <w:szCs w:val="20"/>
        </w:rPr>
        <w:t xml:space="preserve"> T</w:t>
      </w:r>
      <w:r w:rsidR="00682DA4" w:rsidRPr="0099455E">
        <w:rPr>
          <w:rFonts w:ascii="Arial" w:hAnsi="Arial"/>
          <w:kern w:val="0"/>
          <w:sz w:val="20"/>
          <w:szCs w:val="20"/>
        </w:rPr>
        <w:t>he cost and delay will be non-negligible if the verification is required for every location report</w:t>
      </w:r>
      <w:r w:rsidR="00795508">
        <w:rPr>
          <w:rFonts w:ascii="Arial" w:hAnsi="Arial"/>
          <w:kern w:val="0"/>
          <w:sz w:val="20"/>
          <w:szCs w:val="20"/>
        </w:rPr>
        <w:t xml:space="preserve">, </w:t>
      </w:r>
      <w:r w:rsidR="00B1573D">
        <w:rPr>
          <w:rFonts w:ascii="Arial" w:hAnsi="Arial"/>
          <w:kern w:val="0"/>
          <w:sz w:val="20"/>
          <w:szCs w:val="20"/>
        </w:rPr>
        <w:t xml:space="preserve">especially </w:t>
      </w:r>
      <w:r w:rsidR="00B1573D" w:rsidRPr="0099455E">
        <w:rPr>
          <w:rFonts w:ascii="Arial" w:hAnsi="Arial"/>
          <w:kern w:val="0"/>
          <w:sz w:val="20"/>
          <w:szCs w:val="20"/>
        </w:rPr>
        <w:t>in LEO</w:t>
      </w:r>
      <w:r w:rsidR="00807F1D">
        <w:rPr>
          <w:rFonts w:ascii="Arial" w:hAnsi="Arial"/>
          <w:kern w:val="0"/>
          <w:sz w:val="20"/>
          <w:szCs w:val="20"/>
        </w:rPr>
        <w:t>, c</w:t>
      </w:r>
      <w:r w:rsidR="00807F1D" w:rsidRPr="00807F1D">
        <w:rPr>
          <w:rFonts w:ascii="Arial" w:hAnsi="Arial"/>
          <w:kern w:val="0"/>
          <w:sz w:val="20"/>
          <w:szCs w:val="20"/>
        </w:rPr>
        <w:t>onsidering the limited service time of one satellite</w:t>
      </w:r>
      <w:r w:rsidR="005C5F37">
        <w:rPr>
          <w:rFonts w:ascii="Arial" w:hAnsi="Arial"/>
          <w:kern w:val="0"/>
          <w:sz w:val="20"/>
          <w:szCs w:val="20"/>
        </w:rPr>
        <w:t xml:space="preserve">. </w:t>
      </w:r>
      <w:r w:rsidR="002930FE">
        <w:rPr>
          <w:rFonts w:ascii="Arial" w:hAnsi="Arial"/>
          <w:kern w:val="0"/>
          <w:sz w:val="20"/>
          <w:szCs w:val="20"/>
        </w:rPr>
        <w:t xml:space="preserve">Thus, it does not have vocation to be used </w:t>
      </w:r>
      <w:r w:rsidR="000525BE">
        <w:rPr>
          <w:rFonts w:ascii="Arial" w:hAnsi="Arial"/>
          <w:kern w:val="0"/>
          <w:sz w:val="20"/>
          <w:szCs w:val="20"/>
        </w:rPr>
        <w:t>automatically, but only in particular circumstances.</w:t>
      </w:r>
    </w:p>
    <w:p w14:paraId="10EC3DC4" w14:textId="1FCF11FA" w:rsidR="000829FF" w:rsidRDefault="000525BE" w:rsidP="004C6AB9">
      <w:pPr>
        <w:widowControl/>
        <w:spacing w:after="120" w:line="240" w:lineRule="atLeast"/>
        <w:rPr>
          <w:rFonts w:ascii="Arial" w:hAnsi="Arial"/>
          <w:kern w:val="0"/>
          <w:sz w:val="20"/>
          <w:szCs w:val="20"/>
        </w:rPr>
      </w:pPr>
      <w:r>
        <w:rPr>
          <w:rFonts w:ascii="Arial" w:hAnsi="Arial"/>
          <w:b/>
          <w:kern w:val="0"/>
          <w:sz w:val="20"/>
          <w:szCs w:val="20"/>
        </w:rPr>
        <w:t>Observation</w:t>
      </w:r>
      <w:r w:rsidRPr="002928E7">
        <w:rPr>
          <w:rFonts w:ascii="Arial" w:hAnsi="Arial"/>
          <w:b/>
          <w:kern w:val="0"/>
          <w:sz w:val="20"/>
          <w:szCs w:val="20"/>
        </w:rPr>
        <w:t xml:space="preserve"> </w:t>
      </w:r>
      <w:r>
        <w:rPr>
          <w:rFonts w:ascii="Arial" w:hAnsi="Arial"/>
          <w:b/>
          <w:kern w:val="0"/>
          <w:sz w:val="20"/>
          <w:szCs w:val="20"/>
        </w:rPr>
        <w:t>3</w:t>
      </w:r>
      <w:r w:rsidRPr="002928E7">
        <w:rPr>
          <w:rFonts w:ascii="Arial" w:hAnsi="Arial"/>
          <w:b/>
          <w:kern w:val="0"/>
          <w:sz w:val="20"/>
          <w:szCs w:val="20"/>
        </w:rPr>
        <w:t>:</w:t>
      </w:r>
      <w:r>
        <w:rPr>
          <w:rFonts w:ascii="Arial" w:hAnsi="Arial"/>
          <w:b/>
          <w:kern w:val="0"/>
          <w:sz w:val="20"/>
          <w:szCs w:val="20"/>
        </w:rPr>
        <w:t xml:space="preserve"> </w:t>
      </w:r>
      <w:r w:rsidR="009874AA">
        <w:rPr>
          <w:rFonts w:ascii="Arial" w:hAnsi="Arial"/>
          <w:b/>
          <w:kern w:val="0"/>
          <w:sz w:val="20"/>
          <w:szCs w:val="20"/>
        </w:rPr>
        <w:t>Location verification</w:t>
      </w:r>
      <w:r w:rsidR="009874AA" w:rsidRPr="009874AA">
        <w:rPr>
          <w:rFonts w:ascii="Arial" w:hAnsi="Arial"/>
          <w:b/>
          <w:kern w:val="0"/>
          <w:sz w:val="20"/>
          <w:szCs w:val="20"/>
        </w:rPr>
        <w:t xml:space="preserve"> will be expensive and should not be used often</w:t>
      </w:r>
    </w:p>
    <w:p w14:paraId="2BC3BC7F" w14:textId="746CFAAC" w:rsidR="009874AA" w:rsidRPr="0050622C" w:rsidRDefault="009874AA" w:rsidP="009874AA">
      <w:pPr>
        <w:widowControl/>
        <w:spacing w:after="120" w:line="240" w:lineRule="atLeast"/>
        <w:rPr>
          <w:rFonts w:ascii="Arial" w:hAnsi="Arial"/>
          <w:b/>
          <w:kern w:val="0"/>
          <w:sz w:val="20"/>
          <w:szCs w:val="20"/>
        </w:rPr>
      </w:pPr>
      <w:r w:rsidRPr="0050622C">
        <w:rPr>
          <w:rFonts w:ascii="Arial" w:hAnsi="Arial"/>
          <w:b/>
          <w:kern w:val="0"/>
          <w:sz w:val="20"/>
          <w:szCs w:val="20"/>
        </w:rPr>
        <w:t>Proposal</w:t>
      </w:r>
      <w:r>
        <w:rPr>
          <w:rFonts w:ascii="Arial" w:hAnsi="Arial"/>
          <w:b/>
          <w:kern w:val="0"/>
          <w:sz w:val="20"/>
          <w:szCs w:val="20"/>
        </w:rPr>
        <w:t xml:space="preserve"> 2</w:t>
      </w:r>
      <w:r w:rsidRPr="0050622C">
        <w:rPr>
          <w:rFonts w:ascii="Arial" w:hAnsi="Arial"/>
          <w:b/>
          <w:kern w:val="0"/>
          <w:sz w:val="20"/>
          <w:szCs w:val="20"/>
        </w:rPr>
        <w:t xml:space="preserve">: </w:t>
      </w:r>
      <w:r>
        <w:rPr>
          <w:rFonts w:ascii="Arial" w:hAnsi="Arial"/>
          <w:b/>
          <w:kern w:val="0"/>
          <w:sz w:val="20"/>
          <w:szCs w:val="20"/>
        </w:rPr>
        <w:t xml:space="preserve">Network verified UE location should not be </w:t>
      </w:r>
      <w:r w:rsidR="008C5FAE">
        <w:rPr>
          <w:rFonts w:ascii="Arial" w:hAnsi="Arial"/>
          <w:b/>
          <w:kern w:val="0"/>
          <w:sz w:val="20"/>
          <w:szCs w:val="20"/>
        </w:rPr>
        <w:t>used automatically for every UE reported location</w:t>
      </w:r>
      <w:r w:rsidRPr="0050622C">
        <w:rPr>
          <w:rFonts w:ascii="Arial" w:hAnsi="Arial"/>
          <w:b/>
          <w:kern w:val="0"/>
          <w:sz w:val="20"/>
          <w:szCs w:val="20"/>
        </w:rPr>
        <w:t xml:space="preserve"> </w:t>
      </w:r>
    </w:p>
    <w:p w14:paraId="049570C7" w14:textId="0375387A" w:rsidR="005E48A8" w:rsidRDefault="005E48A8" w:rsidP="004C6AB9">
      <w:pPr>
        <w:widowControl/>
        <w:spacing w:after="120" w:line="240" w:lineRule="atLeast"/>
        <w:rPr>
          <w:rFonts w:ascii="Arial" w:hAnsi="Arial"/>
          <w:kern w:val="0"/>
          <w:sz w:val="20"/>
          <w:szCs w:val="20"/>
        </w:rPr>
      </w:pPr>
      <w:r>
        <w:rPr>
          <w:rFonts w:ascii="Arial" w:hAnsi="Arial"/>
          <w:kern w:val="0"/>
          <w:sz w:val="20"/>
          <w:szCs w:val="20"/>
        </w:rPr>
        <w:t xml:space="preserve">Another topic is </w:t>
      </w:r>
      <w:r w:rsidR="00F46586">
        <w:rPr>
          <w:rFonts w:ascii="Arial" w:hAnsi="Arial"/>
          <w:kern w:val="0"/>
          <w:sz w:val="20"/>
          <w:szCs w:val="20"/>
        </w:rPr>
        <w:t xml:space="preserve">whether the goal of this verification is to </w:t>
      </w:r>
      <w:r w:rsidR="000B3BC9">
        <w:rPr>
          <w:rFonts w:ascii="Arial" w:hAnsi="Arial"/>
          <w:kern w:val="0"/>
          <w:sz w:val="20"/>
          <w:szCs w:val="20"/>
        </w:rPr>
        <w:t xml:space="preserve">have a network-based solution to </w:t>
      </w:r>
      <w:r w:rsidR="008C5FAE">
        <w:rPr>
          <w:rFonts w:ascii="Arial" w:hAnsi="Arial"/>
          <w:kern w:val="0"/>
          <w:sz w:val="20"/>
          <w:szCs w:val="20"/>
        </w:rPr>
        <w:t xml:space="preserve">(i) </w:t>
      </w:r>
      <w:r w:rsidR="000B3BC9">
        <w:rPr>
          <w:rFonts w:ascii="Arial" w:hAnsi="Arial"/>
          <w:kern w:val="0"/>
          <w:sz w:val="20"/>
          <w:szCs w:val="20"/>
        </w:rPr>
        <w:t xml:space="preserve">acquire </w:t>
      </w:r>
      <w:r w:rsidR="00683141">
        <w:rPr>
          <w:rFonts w:ascii="Arial" w:hAnsi="Arial"/>
          <w:kern w:val="0"/>
          <w:sz w:val="20"/>
          <w:szCs w:val="20"/>
        </w:rPr>
        <w:t xml:space="preserve">accurate positioning </w:t>
      </w:r>
      <w:r w:rsidR="000829FF">
        <w:rPr>
          <w:rFonts w:ascii="Arial" w:hAnsi="Arial"/>
          <w:kern w:val="0"/>
          <w:sz w:val="20"/>
          <w:szCs w:val="20"/>
        </w:rPr>
        <w:t xml:space="preserve">information, </w:t>
      </w:r>
      <w:r w:rsidR="008C5FAE">
        <w:rPr>
          <w:rFonts w:ascii="Arial" w:hAnsi="Arial"/>
          <w:kern w:val="0"/>
          <w:sz w:val="20"/>
          <w:szCs w:val="20"/>
        </w:rPr>
        <w:t>(ii)</w:t>
      </w:r>
      <w:r w:rsidR="00683141">
        <w:rPr>
          <w:rFonts w:ascii="Arial" w:hAnsi="Arial"/>
          <w:kern w:val="0"/>
          <w:sz w:val="20"/>
          <w:szCs w:val="20"/>
        </w:rPr>
        <w:t xml:space="preserve"> to verify when the location does not seem correct</w:t>
      </w:r>
      <w:r w:rsidR="00EE34AF">
        <w:rPr>
          <w:rFonts w:ascii="Arial" w:hAnsi="Arial"/>
          <w:kern w:val="0"/>
          <w:sz w:val="20"/>
          <w:szCs w:val="20"/>
        </w:rPr>
        <w:t>,</w:t>
      </w:r>
      <w:r w:rsidR="0070666A">
        <w:rPr>
          <w:rFonts w:ascii="Arial" w:hAnsi="Arial"/>
          <w:kern w:val="0"/>
          <w:sz w:val="20"/>
          <w:szCs w:val="20"/>
        </w:rPr>
        <w:t xml:space="preserve"> or </w:t>
      </w:r>
      <w:r w:rsidR="008C5FAE">
        <w:rPr>
          <w:rFonts w:ascii="Arial" w:hAnsi="Arial"/>
          <w:kern w:val="0"/>
          <w:sz w:val="20"/>
          <w:szCs w:val="20"/>
        </w:rPr>
        <w:t xml:space="preserve">(iii) </w:t>
      </w:r>
      <w:r w:rsidR="00EE34AF">
        <w:rPr>
          <w:rFonts w:ascii="Arial" w:hAnsi="Arial"/>
          <w:kern w:val="0"/>
          <w:sz w:val="20"/>
          <w:szCs w:val="20"/>
        </w:rPr>
        <w:t xml:space="preserve">when </w:t>
      </w:r>
      <w:r w:rsidR="00F14AD1">
        <w:rPr>
          <w:rFonts w:ascii="Arial" w:hAnsi="Arial"/>
          <w:kern w:val="0"/>
          <w:sz w:val="20"/>
          <w:szCs w:val="20"/>
        </w:rPr>
        <w:t>extra accuracy may be need</w:t>
      </w:r>
      <w:r w:rsidR="00EE34AF">
        <w:rPr>
          <w:rFonts w:ascii="Arial" w:hAnsi="Arial"/>
          <w:kern w:val="0"/>
          <w:sz w:val="20"/>
          <w:szCs w:val="20"/>
        </w:rPr>
        <w:t>ed</w:t>
      </w:r>
      <w:r w:rsidR="00F14AD1">
        <w:rPr>
          <w:rFonts w:ascii="Arial" w:hAnsi="Arial"/>
          <w:kern w:val="0"/>
          <w:sz w:val="20"/>
          <w:szCs w:val="20"/>
        </w:rPr>
        <w:t xml:space="preserve">, e.g. close to </w:t>
      </w:r>
      <w:r w:rsidR="008D67F9">
        <w:rPr>
          <w:rFonts w:ascii="Arial" w:hAnsi="Arial"/>
          <w:kern w:val="0"/>
          <w:sz w:val="20"/>
          <w:szCs w:val="20"/>
        </w:rPr>
        <w:t>a border</w:t>
      </w:r>
      <w:r w:rsidR="00197951">
        <w:rPr>
          <w:rFonts w:ascii="Arial" w:hAnsi="Arial"/>
          <w:kern w:val="0"/>
          <w:sz w:val="20"/>
          <w:szCs w:val="20"/>
        </w:rPr>
        <w:t>.</w:t>
      </w:r>
      <w:r w:rsidR="008D67F9">
        <w:rPr>
          <w:rFonts w:ascii="Arial" w:hAnsi="Arial"/>
          <w:kern w:val="0"/>
          <w:sz w:val="20"/>
          <w:szCs w:val="20"/>
        </w:rPr>
        <w:t xml:space="preserve"> Although in t</w:t>
      </w:r>
      <w:r w:rsidR="008C5FAE">
        <w:rPr>
          <w:rFonts w:ascii="Arial" w:hAnsi="Arial"/>
          <w:kern w:val="0"/>
          <w:sz w:val="20"/>
          <w:szCs w:val="20"/>
        </w:rPr>
        <w:t>he third</w:t>
      </w:r>
      <w:r w:rsidR="008D67F9">
        <w:rPr>
          <w:rFonts w:ascii="Arial" w:hAnsi="Arial"/>
          <w:kern w:val="0"/>
          <w:sz w:val="20"/>
          <w:szCs w:val="20"/>
        </w:rPr>
        <w:t xml:space="preserve"> case an active location verification will likely not be more precise than the UE reported location.</w:t>
      </w:r>
    </w:p>
    <w:p w14:paraId="1709DAF0" w14:textId="3A393D04" w:rsidR="004A5F64" w:rsidRDefault="004A5F64" w:rsidP="004C6AB9">
      <w:pPr>
        <w:widowControl/>
        <w:spacing w:after="120" w:line="240" w:lineRule="atLeast"/>
        <w:rPr>
          <w:rFonts w:ascii="Arial" w:hAnsi="Arial"/>
          <w:kern w:val="0"/>
          <w:sz w:val="20"/>
          <w:szCs w:val="20"/>
        </w:rPr>
      </w:pPr>
      <w:r>
        <w:rPr>
          <w:rFonts w:ascii="Arial" w:hAnsi="Arial"/>
          <w:kern w:val="0"/>
          <w:sz w:val="20"/>
          <w:szCs w:val="20"/>
        </w:rPr>
        <w:t xml:space="preserve">Achieving targeted </w:t>
      </w:r>
      <w:r w:rsidR="002D74B2">
        <w:rPr>
          <w:rFonts w:ascii="Arial" w:hAnsi="Arial"/>
          <w:kern w:val="0"/>
          <w:sz w:val="20"/>
          <w:szCs w:val="20"/>
        </w:rPr>
        <w:t xml:space="preserve">accuracy may not be feasible, however it could at least rule out an “obviously” fake location report, using both </w:t>
      </w:r>
      <w:r w:rsidR="00BD1222">
        <w:rPr>
          <w:rFonts w:ascii="Arial" w:hAnsi="Arial"/>
          <w:kern w:val="0"/>
          <w:sz w:val="20"/>
          <w:szCs w:val="20"/>
        </w:rPr>
        <w:t>past UE information and active low accuracy location estimation.</w:t>
      </w:r>
    </w:p>
    <w:p w14:paraId="40E69C24" w14:textId="00B2C1FA" w:rsidR="0019664B" w:rsidRDefault="0019664B" w:rsidP="004C6AB9">
      <w:pPr>
        <w:widowControl/>
        <w:spacing w:after="120" w:line="240" w:lineRule="atLeast"/>
        <w:rPr>
          <w:rFonts w:ascii="Arial" w:hAnsi="Arial"/>
          <w:kern w:val="0"/>
          <w:sz w:val="20"/>
          <w:szCs w:val="20"/>
        </w:rPr>
      </w:pPr>
      <w:r>
        <w:rPr>
          <w:rFonts w:ascii="Arial" w:hAnsi="Arial"/>
          <w:kern w:val="0"/>
          <w:sz w:val="20"/>
          <w:szCs w:val="20"/>
        </w:rPr>
        <w:t>With a targeted accuracy of 5-10km, the network may anyway not be sure about a UE’s country of location when close to a border. As long as</w:t>
      </w:r>
      <w:r w:rsidR="00155F82">
        <w:rPr>
          <w:rFonts w:ascii="Arial" w:hAnsi="Arial"/>
          <w:kern w:val="0"/>
          <w:sz w:val="20"/>
          <w:szCs w:val="20"/>
        </w:rPr>
        <w:t xml:space="preserve"> the low accuracy position verification method is not contradicting the UE’s </w:t>
      </w:r>
      <w:r w:rsidR="002642EF">
        <w:rPr>
          <w:rFonts w:ascii="Arial" w:hAnsi="Arial"/>
          <w:kern w:val="0"/>
          <w:sz w:val="20"/>
          <w:szCs w:val="20"/>
        </w:rPr>
        <w:t>reported location, the network does not have any other choice but to trust the UE</w:t>
      </w:r>
      <w:r w:rsidR="006E4AA2">
        <w:rPr>
          <w:rFonts w:ascii="Arial" w:hAnsi="Arial"/>
          <w:kern w:val="0"/>
          <w:sz w:val="20"/>
          <w:szCs w:val="20"/>
        </w:rPr>
        <w:t>, otherwise every border area with</w:t>
      </w:r>
      <w:r w:rsidR="0036638C">
        <w:rPr>
          <w:rFonts w:ascii="Arial" w:hAnsi="Arial"/>
          <w:kern w:val="0"/>
          <w:sz w:val="20"/>
          <w:szCs w:val="20"/>
        </w:rPr>
        <w:t xml:space="preserve"> a width of </w:t>
      </w:r>
      <w:r w:rsidR="006E4AA2">
        <w:rPr>
          <w:rFonts w:ascii="Arial" w:hAnsi="Arial"/>
          <w:kern w:val="0"/>
          <w:sz w:val="20"/>
          <w:szCs w:val="20"/>
        </w:rPr>
        <w:t>up to 20km c</w:t>
      </w:r>
      <w:r w:rsidR="0036638C">
        <w:rPr>
          <w:rFonts w:ascii="Arial" w:hAnsi="Arial"/>
          <w:kern w:val="0"/>
          <w:sz w:val="20"/>
          <w:szCs w:val="20"/>
        </w:rPr>
        <w:t>an</w:t>
      </w:r>
      <w:r w:rsidR="006E4AA2">
        <w:rPr>
          <w:rFonts w:ascii="Arial" w:hAnsi="Arial"/>
          <w:kern w:val="0"/>
          <w:sz w:val="20"/>
          <w:szCs w:val="20"/>
        </w:rPr>
        <w:t>not be covered by NTN networks.</w:t>
      </w:r>
    </w:p>
    <w:p w14:paraId="7CDE9158" w14:textId="6F39D78B" w:rsidR="004C6AB9" w:rsidRPr="0050622C" w:rsidRDefault="00C1421A" w:rsidP="004C6AB9">
      <w:pPr>
        <w:widowControl/>
        <w:spacing w:after="120" w:line="240" w:lineRule="atLeast"/>
        <w:rPr>
          <w:rFonts w:ascii="Arial" w:hAnsi="Arial"/>
          <w:b/>
          <w:kern w:val="0"/>
          <w:sz w:val="20"/>
          <w:szCs w:val="20"/>
        </w:rPr>
      </w:pPr>
      <w:r w:rsidRPr="0050622C">
        <w:rPr>
          <w:rFonts w:ascii="Arial" w:hAnsi="Arial"/>
          <w:b/>
          <w:kern w:val="0"/>
          <w:sz w:val="20"/>
          <w:szCs w:val="20"/>
        </w:rPr>
        <w:t>Proposal</w:t>
      </w:r>
      <w:r w:rsidR="0050622C">
        <w:rPr>
          <w:rFonts w:ascii="Arial" w:hAnsi="Arial"/>
          <w:b/>
          <w:kern w:val="0"/>
          <w:sz w:val="20"/>
          <w:szCs w:val="20"/>
        </w:rPr>
        <w:t xml:space="preserve"> </w:t>
      </w:r>
      <w:r w:rsidR="00DF6886">
        <w:rPr>
          <w:rFonts w:ascii="Arial" w:hAnsi="Arial"/>
          <w:b/>
          <w:kern w:val="0"/>
          <w:sz w:val="20"/>
          <w:szCs w:val="20"/>
        </w:rPr>
        <w:t>3</w:t>
      </w:r>
      <w:r w:rsidR="008D7203" w:rsidRPr="0050622C">
        <w:rPr>
          <w:rFonts w:ascii="Arial" w:hAnsi="Arial"/>
          <w:b/>
          <w:kern w:val="0"/>
          <w:sz w:val="20"/>
          <w:szCs w:val="20"/>
        </w:rPr>
        <w:t xml:space="preserve">: </w:t>
      </w:r>
      <w:r w:rsidR="0022350E" w:rsidRPr="0050622C">
        <w:rPr>
          <w:rFonts w:ascii="Arial" w:hAnsi="Arial"/>
          <w:b/>
          <w:kern w:val="0"/>
          <w:sz w:val="20"/>
          <w:szCs w:val="20"/>
        </w:rPr>
        <w:t>I</w:t>
      </w:r>
      <w:r w:rsidR="008D7203" w:rsidRPr="0050622C">
        <w:rPr>
          <w:rFonts w:ascii="Arial" w:hAnsi="Arial"/>
          <w:b/>
          <w:kern w:val="0"/>
          <w:sz w:val="20"/>
          <w:szCs w:val="20"/>
        </w:rPr>
        <w:t>f</w:t>
      </w:r>
      <w:r w:rsidR="0022350E" w:rsidRPr="0050622C">
        <w:rPr>
          <w:rFonts w:ascii="Arial" w:hAnsi="Arial"/>
          <w:b/>
          <w:kern w:val="0"/>
          <w:sz w:val="20"/>
          <w:szCs w:val="20"/>
        </w:rPr>
        <w:t xml:space="preserve"> </w:t>
      </w:r>
      <w:r w:rsidR="008D7203" w:rsidRPr="0050622C">
        <w:rPr>
          <w:rFonts w:ascii="Arial" w:hAnsi="Arial"/>
          <w:b/>
          <w:kern w:val="0"/>
          <w:sz w:val="20"/>
          <w:szCs w:val="20"/>
        </w:rPr>
        <w:t xml:space="preserve">a method used by the network </w:t>
      </w:r>
      <w:r w:rsidR="00552322" w:rsidRPr="0050622C">
        <w:rPr>
          <w:rFonts w:ascii="Arial" w:hAnsi="Arial"/>
          <w:b/>
          <w:kern w:val="0"/>
          <w:sz w:val="20"/>
          <w:szCs w:val="20"/>
        </w:rPr>
        <w:t>is not contradictory with the location provided by the UE</w:t>
      </w:r>
      <w:r w:rsidR="00906321" w:rsidRPr="0050622C">
        <w:rPr>
          <w:rFonts w:ascii="Arial" w:hAnsi="Arial"/>
          <w:b/>
          <w:kern w:val="0"/>
          <w:sz w:val="20"/>
          <w:szCs w:val="20"/>
        </w:rPr>
        <w:t xml:space="preserve">, then the latter should be </w:t>
      </w:r>
      <w:r w:rsidR="00F71F2A">
        <w:rPr>
          <w:rFonts w:ascii="Arial" w:hAnsi="Arial"/>
          <w:b/>
          <w:kern w:val="0"/>
          <w:sz w:val="20"/>
          <w:szCs w:val="20"/>
        </w:rPr>
        <w:t>trust</w:t>
      </w:r>
      <w:r w:rsidR="00906321" w:rsidRPr="0050622C">
        <w:rPr>
          <w:rFonts w:ascii="Arial" w:hAnsi="Arial"/>
          <w:b/>
          <w:kern w:val="0"/>
          <w:sz w:val="20"/>
          <w:szCs w:val="20"/>
        </w:rPr>
        <w:t>ed by the network</w:t>
      </w:r>
    </w:p>
    <w:p w14:paraId="3F30BFC8" w14:textId="35463B16" w:rsidR="00BC624C" w:rsidRDefault="00FA3404" w:rsidP="00BC624C">
      <w:pPr>
        <w:spacing w:after="120" w:line="240" w:lineRule="atLeast"/>
        <w:rPr>
          <w:rFonts w:ascii="Arial" w:hAnsi="Arial"/>
          <w:kern w:val="0"/>
          <w:sz w:val="20"/>
          <w:szCs w:val="20"/>
        </w:rPr>
      </w:pPr>
      <w:r>
        <w:rPr>
          <w:rFonts w:ascii="Arial" w:hAnsi="Arial"/>
          <w:kern w:val="0"/>
          <w:sz w:val="20"/>
          <w:szCs w:val="20"/>
        </w:rPr>
        <w:t>Furthermore, if</w:t>
      </w:r>
      <w:r w:rsidR="004E0253">
        <w:rPr>
          <w:rFonts w:ascii="Arial" w:hAnsi="Arial"/>
          <w:kern w:val="0"/>
          <w:sz w:val="20"/>
          <w:szCs w:val="20"/>
        </w:rPr>
        <w:t xml:space="preserve"> RAN2 would agree to trust a UE, this would only be for a given amount of time.</w:t>
      </w:r>
    </w:p>
    <w:p w14:paraId="04D1CE75" w14:textId="58180C0C" w:rsidR="00AD32E8" w:rsidRDefault="0099455E" w:rsidP="00BC624C">
      <w:pPr>
        <w:spacing w:after="120" w:line="240" w:lineRule="atLeast"/>
        <w:rPr>
          <w:rFonts w:ascii="Arial" w:hAnsi="Arial"/>
          <w:kern w:val="0"/>
          <w:sz w:val="20"/>
          <w:szCs w:val="20"/>
        </w:rPr>
      </w:pPr>
      <w:r w:rsidRPr="0099455E">
        <w:rPr>
          <w:rFonts w:ascii="Arial" w:hAnsi="Arial"/>
          <w:kern w:val="0"/>
          <w:sz w:val="20"/>
          <w:szCs w:val="20"/>
        </w:rPr>
        <w:t>Thus, if the UE can pass the verification after report of its location once, the location provided by the UE can be trusted for following service for a period of time.</w:t>
      </w:r>
    </w:p>
    <w:p w14:paraId="6255791B" w14:textId="5E74E7DB" w:rsidR="004E0253" w:rsidRDefault="00AD32E8" w:rsidP="00BC624C">
      <w:pPr>
        <w:spacing w:after="120" w:line="240" w:lineRule="atLeast"/>
        <w:rPr>
          <w:rFonts w:ascii="Arial" w:hAnsi="Arial"/>
          <w:kern w:val="0"/>
          <w:sz w:val="20"/>
          <w:szCs w:val="20"/>
        </w:rPr>
      </w:pPr>
      <w:r>
        <w:rPr>
          <w:rFonts w:ascii="Arial" w:hAnsi="Arial"/>
          <w:kern w:val="0"/>
          <w:sz w:val="20"/>
          <w:szCs w:val="20"/>
        </w:rPr>
        <w:t xml:space="preserve">However, if the trigger </w:t>
      </w:r>
      <w:r w:rsidR="0099455E">
        <w:rPr>
          <w:rFonts w:ascii="Arial" w:hAnsi="Arial"/>
          <w:kern w:val="0"/>
          <w:sz w:val="20"/>
          <w:szCs w:val="20"/>
        </w:rPr>
        <w:t>for</w:t>
      </w:r>
      <w:r>
        <w:rPr>
          <w:rFonts w:ascii="Arial" w:hAnsi="Arial"/>
          <w:kern w:val="0"/>
          <w:sz w:val="20"/>
          <w:szCs w:val="20"/>
        </w:rPr>
        <w:t xml:space="preserve"> requesting n</w:t>
      </w:r>
      <w:r w:rsidRPr="00AD32E8">
        <w:rPr>
          <w:rFonts w:ascii="Arial" w:hAnsi="Arial"/>
          <w:kern w:val="0"/>
          <w:sz w:val="20"/>
          <w:szCs w:val="20"/>
        </w:rPr>
        <w:t>etwork verified UE location</w:t>
      </w:r>
      <w:r w:rsidR="0099455E">
        <w:rPr>
          <w:rFonts w:ascii="Arial" w:hAnsi="Arial"/>
          <w:kern w:val="0"/>
          <w:sz w:val="20"/>
          <w:szCs w:val="20"/>
        </w:rPr>
        <w:t xml:space="preserve"> </w:t>
      </w:r>
      <w:r>
        <w:rPr>
          <w:rFonts w:ascii="Arial" w:hAnsi="Arial"/>
          <w:kern w:val="0"/>
          <w:sz w:val="20"/>
          <w:szCs w:val="20"/>
        </w:rPr>
        <w:t xml:space="preserve">is still valid </w:t>
      </w:r>
      <w:r w:rsidR="00963A36">
        <w:rPr>
          <w:rFonts w:ascii="Arial" w:hAnsi="Arial"/>
          <w:kern w:val="0"/>
          <w:sz w:val="20"/>
          <w:szCs w:val="20"/>
        </w:rPr>
        <w:t xml:space="preserve">after some time, then </w:t>
      </w:r>
      <w:r>
        <w:rPr>
          <w:rFonts w:ascii="Arial" w:hAnsi="Arial"/>
          <w:kern w:val="0"/>
          <w:sz w:val="20"/>
          <w:szCs w:val="20"/>
        </w:rPr>
        <w:t xml:space="preserve">the network </w:t>
      </w:r>
      <w:r w:rsidR="00963A36">
        <w:rPr>
          <w:rFonts w:ascii="Arial" w:hAnsi="Arial"/>
          <w:kern w:val="0"/>
          <w:sz w:val="20"/>
          <w:szCs w:val="20"/>
        </w:rPr>
        <w:t>should be able to request another verification,</w:t>
      </w:r>
    </w:p>
    <w:p w14:paraId="45EF9952" w14:textId="54F7687D" w:rsidR="00963A36" w:rsidRPr="00901B9D" w:rsidRDefault="00115957" w:rsidP="00BC624C">
      <w:pPr>
        <w:spacing w:after="120" w:line="240" w:lineRule="atLeast"/>
        <w:rPr>
          <w:rFonts w:ascii="Arial" w:hAnsi="Arial"/>
          <w:b/>
          <w:kern w:val="0"/>
          <w:sz w:val="20"/>
          <w:szCs w:val="20"/>
        </w:rPr>
      </w:pPr>
      <w:r w:rsidRPr="00901B9D">
        <w:rPr>
          <w:rFonts w:ascii="Arial" w:hAnsi="Arial"/>
          <w:b/>
          <w:kern w:val="0"/>
          <w:sz w:val="20"/>
          <w:szCs w:val="20"/>
        </w:rPr>
        <w:t xml:space="preserve">Proposal </w:t>
      </w:r>
      <w:r w:rsidR="00DF6886">
        <w:rPr>
          <w:rFonts w:ascii="Arial" w:hAnsi="Arial"/>
          <w:b/>
          <w:kern w:val="0"/>
          <w:sz w:val="20"/>
          <w:szCs w:val="20"/>
        </w:rPr>
        <w:t>4</w:t>
      </w:r>
      <w:r w:rsidRPr="00901B9D">
        <w:rPr>
          <w:rFonts w:ascii="Arial" w:hAnsi="Arial"/>
          <w:b/>
          <w:kern w:val="0"/>
          <w:sz w:val="20"/>
          <w:szCs w:val="20"/>
        </w:rPr>
        <w:t xml:space="preserve">: </w:t>
      </w:r>
      <w:r>
        <w:rPr>
          <w:rFonts w:ascii="Arial" w:hAnsi="Arial"/>
          <w:b/>
          <w:kern w:val="0"/>
          <w:sz w:val="20"/>
          <w:szCs w:val="20"/>
        </w:rPr>
        <w:t>A</w:t>
      </w:r>
      <w:r w:rsidRPr="00CF50A7">
        <w:rPr>
          <w:rFonts w:ascii="Arial" w:hAnsi="Arial"/>
          <w:b/>
          <w:kern w:val="0"/>
          <w:sz w:val="20"/>
          <w:szCs w:val="20"/>
        </w:rPr>
        <w:t>fter passing a verification</w:t>
      </w:r>
      <w:r w:rsidR="006D16BC">
        <w:rPr>
          <w:rFonts w:ascii="Arial" w:hAnsi="Arial"/>
          <w:b/>
          <w:kern w:val="0"/>
          <w:sz w:val="20"/>
          <w:szCs w:val="20"/>
        </w:rPr>
        <w:t xml:space="preserve"> following a n</w:t>
      </w:r>
      <w:r w:rsidR="006D16BC" w:rsidRPr="006D16BC">
        <w:rPr>
          <w:rFonts w:ascii="Arial" w:hAnsi="Arial"/>
          <w:b/>
          <w:kern w:val="0"/>
          <w:sz w:val="20"/>
          <w:szCs w:val="20"/>
        </w:rPr>
        <w:t>etwork verified location</w:t>
      </w:r>
      <w:r>
        <w:rPr>
          <w:rFonts w:ascii="Arial" w:hAnsi="Arial"/>
          <w:b/>
          <w:kern w:val="0"/>
          <w:sz w:val="20"/>
          <w:szCs w:val="20"/>
        </w:rPr>
        <w:t>,</w:t>
      </w:r>
      <w:r w:rsidRPr="00115957">
        <w:rPr>
          <w:rFonts w:ascii="Arial" w:hAnsi="Arial"/>
          <w:b/>
          <w:kern w:val="0"/>
          <w:sz w:val="20"/>
          <w:szCs w:val="20"/>
        </w:rPr>
        <w:t xml:space="preserve"> </w:t>
      </w:r>
      <w:r>
        <w:rPr>
          <w:rFonts w:ascii="Arial" w:hAnsi="Arial"/>
          <w:b/>
          <w:kern w:val="0"/>
          <w:sz w:val="20"/>
          <w:szCs w:val="20"/>
        </w:rPr>
        <w:t>t</w:t>
      </w:r>
      <w:r w:rsidRPr="00901B9D">
        <w:rPr>
          <w:rFonts w:ascii="Arial" w:hAnsi="Arial"/>
          <w:b/>
          <w:kern w:val="0"/>
          <w:sz w:val="20"/>
          <w:szCs w:val="20"/>
        </w:rPr>
        <w:t xml:space="preserve">he location provided by the UE should </w:t>
      </w:r>
      <w:r>
        <w:rPr>
          <w:rFonts w:ascii="Arial" w:hAnsi="Arial"/>
          <w:b/>
          <w:kern w:val="0"/>
          <w:sz w:val="20"/>
          <w:szCs w:val="20"/>
        </w:rPr>
        <w:t xml:space="preserve">only </w:t>
      </w:r>
      <w:r w:rsidRPr="00901B9D">
        <w:rPr>
          <w:rFonts w:ascii="Arial" w:hAnsi="Arial"/>
          <w:b/>
          <w:kern w:val="0"/>
          <w:sz w:val="20"/>
          <w:szCs w:val="20"/>
        </w:rPr>
        <w:t>be trusted for a period of time.</w:t>
      </w:r>
    </w:p>
    <w:p w14:paraId="4C3A3FC3" w14:textId="77777777" w:rsidR="00BC624C" w:rsidRPr="002C6C08" w:rsidRDefault="00BC624C" w:rsidP="00BC624C">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3. Conclusion</w:t>
      </w:r>
    </w:p>
    <w:p w14:paraId="71ACE917" w14:textId="27B17F92" w:rsidR="00BC624C" w:rsidRDefault="00BC624C" w:rsidP="00BC624C">
      <w:pPr>
        <w:widowControl/>
        <w:rPr>
          <w:rFonts w:ascii="Arial" w:eastAsia="Arial Unicode MS" w:hAnsi="Arial"/>
          <w:kern w:val="0"/>
          <w:sz w:val="20"/>
          <w:szCs w:val="20"/>
        </w:rPr>
      </w:pPr>
      <w:r>
        <w:rPr>
          <w:rFonts w:ascii="Arial" w:eastAsia="Arial Unicode MS" w:hAnsi="Arial"/>
          <w:kern w:val="0"/>
          <w:sz w:val="20"/>
          <w:szCs w:val="20"/>
        </w:rPr>
        <w:t xml:space="preserve">In this contribution, we propose: </w:t>
      </w:r>
    </w:p>
    <w:p w14:paraId="1176FB9D" w14:textId="77777777" w:rsidR="00BC624C" w:rsidRDefault="00BC624C" w:rsidP="00BC624C">
      <w:pPr>
        <w:widowControl/>
        <w:rPr>
          <w:rFonts w:ascii="Arial" w:eastAsia="Arial Unicode MS" w:hAnsi="Arial"/>
          <w:kern w:val="0"/>
          <w:sz w:val="20"/>
          <w:szCs w:val="20"/>
        </w:rPr>
      </w:pPr>
    </w:p>
    <w:p w14:paraId="05760FDF" w14:textId="77777777" w:rsidR="00901B9D" w:rsidRPr="002928E7" w:rsidRDefault="00901B9D" w:rsidP="00901B9D">
      <w:pPr>
        <w:widowControl/>
        <w:spacing w:after="120" w:line="240" w:lineRule="atLeast"/>
        <w:rPr>
          <w:rFonts w:ascii="Arial" w:hAnsi="Arial"/>
          <w:b/>
          <w:kern w:val="0"/>
          <w:sz w:val="20"/>
          <w:szCs w:val="20"/>
        </w:rPr>
      </w:pPr>
      <w:r w:rsidRPr="002928E7">
        <w:rPr>
          <w:rFonts w:ascii="Arial" w:hAnsi="Arial"/>
          <w:b/>
          <w:kern w:val="0"/>
          <w:sz w:val="20"/>
          <w:szCs w:val="20"/>
        </w:rPr>
        <w:t xml:space="preserve">Proposal 1: </w:t>
      </w:r>
      <w:r>
        <w:rPr>
          <w:rFonts w:ascii="Arial" w:hAnsi="Arial"/>
          <w:b/>
          <w:kern w:val="0"/>
          <w:sz w:val="20"/>
          <w:szCs w:val="20"/>
        </w:rPr>
        <w:t>RAN2 discuss and clarify the expected level of maliciousness of UEs and their capacity to tamper UE location</w:t>
      </w:r>
    </w:p>
    <w:p w14:paraId="49E840C0" w14:textId="77777777" w:rsidR="00DF6886" w:rsidRPr="0050622C" w:rsidRDefault="00DF6886" w:rsidP="00DF6886">
      <w:pPr>
        <w:widowControl/>
        <w:spacing w:after="120" w:line="240" w:lineRule="atLeast"/>
        <w:rPr>
          <w:rFonts w:ascii="Arial" w:hAnsi="Arial"/>
          <w:b/>
          <w:kern w:val="0"/>
          <w:sz w:val="20"/>
          <w:szCs w:val="20"/>
        </w:rPr>
      </w:pPr>
      <w:r w:rsidRPr="0050622C">
        <w:rPr>
          <w:rFonts w:ascii="Arial" w:hAnsi="Arial"/>
          <w:b/>
          <w:kern w:val="0"/>
          <w:sz w:val="20"/>
          <w:szCs w:val="20"/>
        </w:rPr>
        <w:t>Proposal</w:t>
      </w:r>
      <w:r>
        <w:rPr>
          <w:rFonts w:ascii="Arial" w:hAnsi="Arial"/>
          <w:b/>
          <w:kern w:val="0"/>
          <w:sz w:val="20"/>
          <w:szCs w:val="20"/>
        </w:rPr>
        <w:t xml:space="preserve"> 2</w:t>
      </w:r>
      <w:r w:rsidRPr="0050622C">
        <w:rPr>
          <w:rFonts w:ascii="Arial" w:hAnsi="Arial"/>
          <w:b/>
          <w:kern w:val="0"/>
          <w:sz w:val="20"/>
          <w:szCs w:val="20"/>
        </w:rPr>
        <w:t xml:space="preserve">: </w:t>
      </w:r>
      <w:r>
        <w:rPr>
          <w:rFonts w:ascii="Arial" w:hAnsi="Arial"/>
          <w:b/>
          <w:kern w:val="0"/>
          <w:sz w:val="20"/>
          <w:szCs w:val="20"/>
        </w:rPr>
        <w:t>Network verified UE location should not be used automatically for every UE reported location</w:t>
      </w:r>
      <w:r w:rsidRPr="0050622C">
        <w:rPr>
          <w:rFonts w:ascii="Arial" w:hAnsi="Arial"/>
          <w:b/>
          <w:kern w:val="0"/>
          <w:sz w:val="20"/>
          <w:szCs w:val="20"/>
        </w:rPr>
        <w:t xml:space="preserve"> </w:t>
      </w:r>
    </w:p>
    <w:p w14:paraId="7150C3CC" w14:textId="3D5480F1" w:rsidR="00DF6886" w:rsidRPr="0050622C" w:rsidRDefault="00DF6886" w:rsidP="00DF6886">
      <w:pPr>
        <w:widowControl/>
        <w:spacing w:after="120" w:line="240" w:lineRule="atLeast"/>
        <w:rPr>
          <w:rFonts w:ascii="Arial" w:hAnsi="Arial"/>
          <w:b/>
          <w:kern w:val="0"/>
          <w:sz w:val="20"/>
          <w:szCs w:val="20"/>
        </w:rPr>
      </w:pPr>
      <w:r w:rsidRPr="0050622C">
        <w:rPr>
          <w:rFonts w:ascii="Arial" w:hAnsi="Arial"/>
          <w:b/>
          <w:kern w:val="0"/>
          <w:sz w:val="20"/>
          <w:szCs w:val="20"/>
        </w:rPr>
        <w:t>Proposal</w:t>
      </w:r>
      <w:r>
        <w:rPr>
          <w:rFonts w:ascii="Arial" w:hAnsi="Arial"/>
          <w:b/>
          <w:kern w:val="0"/>
          <w:sz w:val="20"/>
          <w:szCs w:val="20"/>
        </w:rPr>
        <w:t xml:space="preserve"> 3</w:t>
      </w:r>
      <w:r w:rsidRPr="0050622C">
        <w:rPr>
          <w:rFonts w:ascii="Arial" w:hAnsi="Arial"/>
          <w:b/>
          <w:kern w:val="0"/>
          <w:sz w:val="20"/>
          <w:szCs w:val="20"/>
        </w:rPr>
        <w:t xml:space="preserve">: If a method used by the network is not contradictory with the location provided by the UE, then the latter should be </w:t>
      </w:r>
      <w:r>
        <w:rPr>
          <w:rFonts w:ascii="Arial" w:hAnsi="Arial"/>
          <w:b/>
          <w:kern w:val="0"/>
          <w:sz w:val="20"/>
          <w:szCs w:val="20"/>
        </w:rPr>
        <w:t>trust</w:t>
      </w:r>
      <w:r w:rsidRPr="0050622C">
        <w:rPr>
          <w:rFonts w:ascii="Arial" w:hAnsi="Arial"/>
          <w:b/>
          <w:kern w:val="0"/>
          <w:sz w:val="20"/>
          <w:szCs w:val="20"/>
        </w:rPr>
        <w:t xml:space="preserve">ed by the network </w:t>
      </w:r>
    </w:p>
    <w:p w14:paraId="69F352C3" w14:textId="435628BF" w:rsidR="00DF6886" w:rsidRPr="00CF50A7" w:rsidRDefault="00DF6886" w:rsidP="00DF6886">
      <w:pPr>
        <w:spacing w:after="120" w:line="240" w:lineRule="atLeast"/>
        <w:rPr>
          <w:rFonts w:ascii="Arial" w:hAnsi="Arial"/>
          <w:b/>
          <w:kern w:val="0"/>
          <w:sz w:val="20"/>
          <w:szCs w:val="20"/>
        </w:rPr>
      </w:pPr>
      <w:r w:rsidRPr="00CF50A7">
        <w:rPr>
          <w:rFonts w:ascii="Arial" w:hAnsi="Arial"/>
          <w:b/>
          <w:kern w:val="0"/>
          <w:sz w:val="20"/>
          <w:szCs w:val="20"/>
        </w:rPr>
        <w:t xml:space="preserve">Proposal </w:t>
      </w:r>
      <w:r>
        <w:rPr>
          <w:rFonts w:ascii="Arial" w:hAnsi="Arial"/>
          <w:b/>
          <w:kern w:val="0"/>
          <w:sz w:val="20"/>
          <w:szCs w:val="20"/>
        </w:rPr>
        <w:t>4</w:t>
      </w:r>
      <w:r w:rsidRPr="00CF50A7">
        <w:rPr>
          <w:rFonts w:ascii="Arial" w:hAnsi="Arial"/>
          <w:b/>
          <w:kern w:val="0"/>
          <w:sz w:val="20"/>
          <w:szCs w:val="20"/>
        </w:rPr>
        <w:t xml:space="preserve">: </w:t>
      </w:r>
      <w:r>
        <w:rPr>
          <w:rFonts w:ascii="Arial" w:hAnsi="Arial"/>
          <w:b/>
          <w:kern w:val="0"/>
          <w:sz w:val="20"/>
          <w:szCs w:val="20"/>
        </w:rPr>
        <w:t>A</w:t>
      </w:r>
      <w:r w:rsidRPr="00CF50A7">
        <w:rPr>
          <w:rFonts w:ascii="Arial" w:hAnsi="Arial"/>
          <w:b/>
          <w:kern w:val="0"/>
          <w:sz w:val="20"/>
          <w:szCs w:val="20"/>
        </w:rPr>
        <w:t>fter passing a verification</w:t>
      </w:r>
      <w:r>
        <w:rPr>
          <w:rFonts w:ascii="Arial" w:hAnsi="Arial"/>
          <w:b/>
          <w:kern w:val="0"/>
          <w:sz w:val="20"/>
          <w:szCs w:val="20"/>
        </w:rPr>
        <w:t xml:space="preserve"> following a n</w:t>
      </w:r>
      <w:r w:rsidRPr="006D16BC">
        <w:rPr>
          <w:rFonts w:ascii="Arial" w:hAnsi="Arial"/>
          <w:b/>
          <w:kern w:val="0"/>
          <w:sz w:val="20"/>
          <w:szCs w:val="20"/>
        </w:rPr>
        <w:t>etwork verified location</w:t>
      </w:r>
      <w:r>
        <w:rPr>
          <w:rFonts w:ascii="Arial" w:hAnsi="Arial"/>
          <w:b/>
          <w:kern w:val="0"/>
          <w:sz w:val="20"/>
          <w:szCs w:val="20"/>
        </w:rPr>
        <w:t>,</w:t>
      </w:r>
      <w:r w:rsidRPr="00115957">
        <w:rPr>
          <w:rFonts w:ascii="Arial" w:hAnsi="Arial"/>
          <w:b/>
          <w:kern w:val="0"/>
          <w:sz w:val="20"/>
          <w:szCs w:val="20"/>
        </w:rPr>
        <w:t xml:space="preserve"> </w:t>
      </w:r>
      <w:r>
        <w:rPr>
          <w:rFonts w:ascii="Arial" w:hAnsi="Arial"/>
          <w:b/>
          <w:kern w:val="0"/>
          <w:sz w:val="20"/>
          <w:szCs w:val="20"/>
        </w:rPr>
        <w:t>t</w:t>
      </w:r>
      <w:r w:rsidRPr="00CF50A7">
        <w:rPr>
          <w:rFonts w:ascii="Arial" w:hAnsi="Arial"/>
          <w:b/>
          <w:kern w:val="0"/>
          <w:sz w:val="20"/>
          <w:szCs w:val="20"/>
        </w:rPr>
        <w:t xml:space="preserve">he location provided by the UE should </w:t>
      </w:r>
      <w:r>
        <w:rPr>
          <w:rFonts w:ascii="Arial" w:hAnsi="Arial"/>
          <w:b/>
          <w:kern w:val="0"/>
          <w:sz w:val="20"/>
          <w:szCs w:val="20"/>
        </w:rPr>
        <w:t xml:space="preserve">only </w:t>
      </w:r>
      <w:r w:rsidRPr="00CF50A7">
        <w:rPr>
          <w:rFonts w:ascii="Arial" w:hAnsi="Arial"/>
          <w:b/>
          <w:kern w:val="0"/>
          <w:sz w:val="20"/>
          <w:szCs w:val="20"/>
        </w:rPr>
        <w:t>be trusted for a period of time.</w:t>
      </w:r>
    </w:p>
    <w:p w14:paraId="51D789C0" w14:textId="77777777" w:rsidR="00530682" w:rsidRDefault="00530682" w:rsidP="003E16F6">
      <w:pPr>
        <w:widowControl/>
        <w:spacing w:afterLines="25" w:after="60" w:line="240" w:lineRule="atLeast"/>
        <w:rPr>
          <w:rFonts w:ascii="Arial" w:hAnsi="Arial"/>
          <w:b/>
          <w:kern w:val="0"/>
          <w:sz w:val="20"/>
          <w:szCs w:val="20"/>
        </w:rPr>
      </w:pPr>
    </w:p>
    <w:p w14:paraId="6D6C93A4"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68A2877A" w14:textId="14B10406" w:rsidR="003E16F6" w:rsidRDefault="003E16F6" w:rsidP="001E0FDC">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D91202" w:rsidRPr="0033352D">
        <w:rPr>
          <w:rFonts w:ascii="Arial" w:eastAsia="Arial Unicode MS" w:hAnsi="Arial"/>
          <w:kern w:val="0"/>
          <w:sz w:val="20"/>
          <w:szCs w:val="20"/>
        </w:rPr>
        <w:t>RP-221820 R18 SID</w:t>
      </w:r>
    </w:p>
    <w:p w14:paraId="65F4124D" w14:textId="721A8353" w:rsidR="00302059" w:rsidRPr="001E0FDC" w:rsidRDefault="00302059" w:rsidP="001E0FDC">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[2] </w:t>
      </w:r>
      <w:r w:rsidRPr="00302059">
        <w:rPr>
          <w:rFonts w:ascii="Arial" w:eastAsia="Arial Unicode MS" w:hAnsi="Arial"/>
          <w:kern w:val="0"/>
          <w:sz w:val="20"/>
          <w:szCs w:val="20"/>
        </w:rPr>
        <w:t>3GPP TR 38.882 V1.0.0 (2022-06)</w:t>
      </w:r>
    </w:p>
    <w:sectPr w:rsidR="00302059" w:rsidRPr="001E0FDC"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75AE2" w14:textId="77777777" w:rsidR="00812211" w:rsidRDefault="00812211" w:rsidP="005F4664">
      <w:r>
        <w:separator/>
      </w:r>
    </w:p>
  </w:endnote>
  <w:endnote w:type="continuationSeparator" w:id="0">
    <w:p w14:paraId="4B8CB09F" w14:textId="77777777" w:rsidR="00812211" w:rsidRDefault="00812211"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CB1EF" w14:textId="77777777" w:rsidR="00812211" w:rsidRDefault="00812211" w:rsidP="005F4664">
      <w:r>
        <w:separator/>
      </w:r>
    </w:p>
  </w:footnote>
  <w:footnote w:type="continuationSeparator" w:id="0">
    <w:p w14:paraId="6EE2DDE8" w14:textId="77777777" w:rsidR="00812211" w:rsidRDefault="00812211"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5460D"/>
    <w:multiLevelType w:val="hybridMultilevel"/>
    <w:tmpl w:val="32D6998E"/>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332E0C"/>
    <w:multiLevelType w:val="hybridMultilevel"/>
    <w:tmpl w:val="5E6E35F0"/>
    <w:lvl w:ilvl="0" w:tplc="48FC4A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3C6665F6"/>
    <w:multiLevelType w:val="hybridMultilevel"/>
    <w:tmpl w:val="5DE22F86"/>
    <w:lvl w:ilvl="0" w:tplc="27E6030C">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10154B"/>
    <w:multiLevelType w:val="hybridMultilevel"/>
    <w:tmpl w:val="38E414C4"/>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57035237"/>
    <w:multiLevelType w:val="hybridMultilevel"/>
    <w:tmpl w:val="B798E8F0"/>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66273CE2"/>
    <w:multiLevelType w:val="multilevel"/>
    <w:tmpl w:val="66273CE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D102844"/>
    <w:multiLevelType w:val="hybridMultilevel"/>
    <w:tmpl w:val="F34072C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0385454">
    <w:abstractNumId w:val="5"/>
  </w:num>
  <w:num w:numId="2" w16cid:durableId="364674748">
    <w:abstractNumId w:val="3"/>
  </w:num>
  <w:num w:numId="3" w16cid:durableId="1594975929">
    <w:abstractNumId w:val="0"/>
  </w:num>
  <w:num w:numId="4" w16cid:durableId="1387876714">
    <w:abstractNumId w:val="6"/>
  </w:num>
  <w:num w:numId="5" w16cid:durableId="1948346772">
    <w:abstractNumId w:val="4"/>
  </w:num>
  <w:num w:numId="6" w16cid:durableId="21148129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7514477">
    <w:abstractNumId w:val="8"/>
  </w:num>
  <w:num w:numId="8" w16cid:durableId="572471236">
    <w:abstractNumId w:val="2"/>
  </w:num>
  <w:num w:numId="9" w16cid:durableId="568467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3174"/>
    <w:rsid w:val="000068A4"/>
    <w:rsid w:val="00041EAD"/>
    <w:rsid w:val="00043DDE"/>
    <w:rsid w:val="000525BE"/>
    <w:rsid w:val="000555A3"/>
    <w:rsid w:val="00073074"/>
    <w:rsid w:val="000747AC"/>
    <w:rsid w:val="000829FF"/>
    <w:rsid w:val="000849C2"/>
    <w:rsid w:val="00090FE7"/>
    <w:rsid w:val="000A024E"/>
    <w:rsid w:val="000A402E"/>
    <w:rsid w:val="000A5119"/>
    <w:rsid w:val="000A5B36"/>
    <w:rsid w:val="000A6390"/>
    <w:rsid w:val="000B3812"/>
    <w:rsid w:val="000B38D5"/>
    <w:rsid w:val="000B3BC9"/>
    <w:rsid w:val="000B56B8"/>
    <w:rsid w:val="000F4EA1"/>
    <w:rsid w:val="000F74D4"/>
    <w:rsid w:val="0010357F"/>
    <w:rsid w:val="00103DAC"/>
    <w:rsid w:val="001108C1"/>
    <w:rsid w:val="00115957"/>
    <w:rsid w:val="00124BB4"/>
    <w:rsid w:val="00126909"/>
    <w:rsid w:val="001310F8"/>
    <w:rsid w:val="00141BE9"/>
    <w:rsid w:val="001504D8"/>
    <w:rsid w:val="00155F82"/>
    <w:rsid w:val="00163B94"/>
    <w:rsid w:val="00164EC5"/>
    <w:rsid w:val="0019664B"/>
    <w:rsid w:val="00197951"/>
    <w:rsid w:val="001A33AF"/>
    <w:rsid w:val="001B5001"/>
    <w:rsid w:val="001B66AA"/>
    <w:rsid w:val="001B67CA"/>
    <w:rsid w:val="001B702C"/>
    <w:rsid w:val="001C1521"/>
    <w:rsid w:val="001C1F8B"/>
    <w:rsid w:val="001C21CB"/>
    <w:rsid w:val="001C7E7F"/>
    <w:rsid w:val="001D6661"/>
    <w:rsid w:val="001E0FDC"/>
    <w:rsid w:val="001E39A9"/>
    <w:rsid w:val="001F37FB"/>
    <w:rsid w:val="001F42A8"/>
    <w:rsid w:val="002018FE"/>
    <w:rsid w:val="00217A60"/>
    <w:rsid w:val="00222A51"/>
    <w:rsid w:val="0022350E"/>
    <w:rsid w:val="00241472"/>
    <w:rsid w:val="0024429D"/>
    <w:rsid w:val="00244536"/>
    <w:rsid w:val="00250F01"/>
    <w:rsid w:val="002642EF"/>
    <w:rsid w:val="0026459A"/>
    <w:rsid w:val="00264B96"/>
    <w:rsid w:val="00273C4E"/>
    <w:rsid w:val="00274F94"/>
    <w:rsid w:val="002767C7"/>
    <w:rsid w:val="00280286"/>
    <w:rsid w:val="002819FE"/>
    <w:rsid w:val="00282B92"/>
    <w:rsid w:val="00284CEA"/>
    <w:rsid w:val="0028555E"/>
    <w:rsid w:val="002863FA"/>
    <w:rsid w:val="002928E7"/>
    <w:rsid w:val="002930FE"/>
    <w:rsid w:val="002943C1"/>
    <w:rsid w:val="00297E8B"/>
    <w:rsid w:val="002A1E66"/>
    <w:rsid w:val="002A7B1A"/>
    <w:rsid w:val="002B1144"/>
    <w:rsid w:val="002B1B4B"/>
    <w:rsid w:val="002B6270"/>
    <w:rsid w:val="002C223A"/>
    <w:rsid w:val="002D0295"/>
    <w:rsid w:val="002D4805"/>
    <w:rsid w:val="002D74B2"/>
    <w:rsid w:val="002E1B69"/>
    <w:rsid w:val="002E3D24"/>
    <w:rsid w:val="002E4305"/>
    <w:rsid w:val="002F584A"/>
    <w:rsid w:val="00302059"/>
    <w:rsid w:val="00315271"/>
    <w:rsid w:val="0032067B"/>
    <w:rsid w:val="00323150"/>
    <w:rsid w:val="00325546"/>
    <w:rsid w:val="00331C5B"/>
    <w:rsid w:val="00331D36"/>
    <w:rsid w:val="0033352D"/>
    <w:rsid w:val="00342629"/>
    <w:rsid w:val="003441A8"/>
    <w:rsid w:val="00351202"/>
    <w:rsid w:val="003556C4"/>
    <w:rsid w:val="0035673F"/>
    <w:rsid w:val="00362ED3"/>
    <w:rsid w:val="0036638C"/>
    <w:rsid w:val="00374789"/>
    <w:rsid w:val="00376F20"/>
    <w:rsid w:val="00381D45"/>
    <w:rsid w:val="00386E71"/>
    <w:rsid w:val="00387A1C"/>
    <w:rsid w:val="00391CBE"/>
    <w:rsid w:val="00394366"/>
    <w:rsid w:val="00395FE5"/>
    <w:rsid w:val="003A1B12"/>
    <w:rsid w:val="003B4872"/>
    <w:rsid w:val="003B6604"/>
    <w:rsid w:val="003C0102"/>
    <w:rsid w:val="003C2587"/>
    <w:rsid w:val="003C391C"/>
    <w:rsid w:val="003D3AE6"/>
    <w:rsid w:val="003E16F6"/>
    <w:rsid w:val="003E34C1"/>
    <w:rsid w:val="004127DC"/>
    <w:rsid w:val="0041715D"/>
    <w:rsid w:val="004215D7"/>
    <w:rsid w:val="00422846"/>
    <w:rsid w:val="004323FF"/>
    <w:rsid w:val="0044365C"/>
    <w:rsid w:val="00446DCD"/>
    <w:rsid w:val="00453787"/>
    <w:rsid w:val="00462A73"/>
    <w:rsid w:val="00463954"/>
    <w:rsid w:val="004664ED"/>
    <w:rsid w:val="00485574"/>
    <w:rsid w:val="004A0ACC"/>
    <w:rsid w:val="004A5F64"/>
    <w:rsid w:val="004B5A1F"/>
    <w:rsid w:val="004C6AB9"/>
    <w:rsid w:val="004D0B78"/>
    <w:rsid w:val="004E0253"/>
    <w:rsid w:val="004E2930"/>
    <w:rsid w:val="004F0F43"/>
    <w:rsid w:val="004F1116"/>
    <w:rsid w:val="004F6BB1"/>
    <w:rsid w:val="0050025E"/>
    <w:rsid w:val="0050622C"/>
    <w:rsid w:val="0051442A"/>
    <w:rsid w:val="005154C9"/>
    <w:rsid w:val="00530682"/>
    <w:rsid w:val="00552322"/>
    <w:rsid w:val="005606A3"/>
    <w:rsid w:val="005638BE"/>
    <w:rsid w:val="00570325"/>
    <w:rsid w:val="00592166"/>
    <w:rsid w:val="005A0D8D"/>
    <w:rsid w:val="005A4730"/>
    <w:rsid w:val="005C539B"/>
    <w:rsid w:val="005C5F37"/>
    <w:rsid w:val="005D3FE8"/>
    <w:rsid w:val="005E48A8"/>
    <w:rsid w:val="005F0067"/>
    <w:rsid w:val="005F4664"/>
    <w:rsid w:val="005F7FDB"/>
    <w:rsid w:val="006010B7"/>
    <w:rsid w:val="006067A1"/>
    <w:rsid w:val="00620ADA"/>
    <w:rsid w:val="00621F27"/>
    <w:rsid w:val="0062773B"/>
    <w:rsid w:val="006371F0"/>
    <w:rsid w:val="00644219"/>
    <w:rsid w:val="006466FC"/>
    <w:rsid w:val="006515F6"/>
    <w:rsid w:val="00653925"/>
    <w:rsid w:val="006544E5"/>
    <w:rsid w:val="006611E5"/>
    <w:rsid w:val="0066275A"/>
    <w:rsid w:val="00664A37"/>
    <w:rsid w:val="00666B98"/>
    <w:rsid w:val="006714A2"/>
    <w:rsid w:val="006731B2"/>
    <w:rsid w:val="006736E7"/>
    <w:rsid w:val="00677390"/>
    <w:rsid w:val="00682DA4"/>
    <w:rsid w:val="00683141"/>
    <w:rsid w:val="00685C09"/>
    <w:rsid w:val="00695067"/>
    <w:rsid w:val="00695A31"/>
    <w:rsid w:val="00697F60"/>
    <w:rsid w:val="006A4DAA"/>
    <w:rsid w:val="006B7514"/>
    <w:rsid w:val="006C1241"/>
    <w:rsid w:val="006C2694"/>
    <w:rsid w:val="006C3A4F"/>
    <w:rsid w:val="006C7B88"/>
    <w:rsid w:val="006D16BC"/>
    <w:rsid w:val="006D16ED"/>
    <w:rsid w:val="006D330E"/>
    <w:rsid w:val="006D3686"/>
    <w:rsid w:val="006D49C6"/>
    <w:rsid w:val="006D4A8A"/>
    <w:rsid w:val="006E00AB"/>
    <w:rsid w:val="006E1449"/>
    <w:rsid w:val="006E4AA2"/>
    <w:rsid w:val="006F08F4"/>
    <w:rsid w:val="006F0B61"/>
    <w:rsid w:val="006F1C23"/>
    <w:rsid w:val="006F518C"/>
    <w:rsid w:val="00703006"/>
    <w:rsid w:val="0070448F"/>
    <w:rsid w:val="00706580"/>
    <w:rsid w:val="0070666A"/>
    <w:rsid w:val="00706CDB"/>
    <w:rsid w:val="00717247"/>
    <w:rsid w:val="00721BF2"/>
    <w:rsid w:val="00723194"/>
    <w:rsid w:val="00724DDC"/>
    <w:rsid w:val="0072716B"/>
    <w:rsid w:val="00737909"/>
    <w:rsid w:val="00751BB3"/>
    <w:rsid w:val="0075300D"/>
    <w:rsid w:val="00754694"/>
    <w:rsid w:val="00756B9D"/>
    <w:rsid w:val="00762237"/>
    <w:rsid w:val="0076241B"/>
    <w:rsid w:val="00762A3C"/>
    <w:rsid w:val="00774A86"/>
    <w:rsid w:val="0078726D"/>
    <w:rsid w:val="00795508"/>
    <w:rsid w:val="007A2585"/>
    <w:rsid w:val="007B35B4"/>
    <w:rsid w:val="007B3D59"/>
    <w:rsid w:val="007B420C"/>
    <w:rsid w:val="007B4852"/>
    <w:rsid w:val="007C0139"/>
    <w:rsid w:val="007C171F"/>
    <w:rsid w:val="007C285E"/>
    <w:rsid w:val="007D64D5"/>
    <w:rsid w:val="007E5B18"/>
    <w:rsid w:val="00807F1D"/>
    <w:rsid w:val="00812211"/>
    <w:rsid w:val="008124AD"/>
    <w:rsid w:val="00814DA7"/>
    <w:rsid w:val="00820DC8"/>
    <w:rsid w:val="00834F1C"/>
    <w:rsid w:val="00850D47"/>
    <w:rsid w:val="00855C52"/>
    <w:rsid w:val="00857505"/>
    <w:rsid w:val="00862724"/>
    <w:rsid w:val="008706B8"/>
    <w:rsid w:val="00871A70"/>
    <w:rsid w:val="0088582B"/>
    <w:rsid w:val="00894FAB"/>
    <w:rsid w:val="00895249"/>
    <w:rsid w:val="008A142B"/>
    <w:rsid w:val="008A53A6"/>
    <w:rsid w:val="008B2E21"/>
    <w:rsid w:val="008B55F8"/>
    <w:rsid w:val="008C5FAE"/>
    <w:rsid w:val="008D32CF"/>
    <w:rsid w:val="008D67F9"/>
    <w:rsid w:val="008D7203"/>
    <w:rsid w:val="008D7675"/>
    <w:rsid w:val="00901B9D"/>
    <w:rsid w:val="00906321"/>
    <w:rsid w:val="00926BFA"/>
    <w:rsid w:val="00927E12"/>
    <w:rsid w:val="00931F25"/>
    <w:rsid w:val="009328DA"/>
    <w:rsid w:val="00935D49"/>
    <w:rsid w:val="00937A81"/>
    <w:rsid w:val="0094099D"/>
    <w:rsid w:val="0094372C"/>
    <w:rsid w:val="00945C13"/>
    <w:rsid w:val="0094715E"/>
    <w:rsid w:val="00947318"/>
    <w:rsid w:val="00963A36"/>
    <w:rsid w:val="00964EE5"/>
    <w:rsid w:val="009668AF"/>
    <w:rsid w:val="0097500F"/>
    <w:rsid w:val="00980BB1"/>
    <w:rsid w:val="009874AA"/>
    <w:rsid w:val="00987B8A"/>
    <w:rsid w:val="009911EE"/>
    <w:rsid w:val="0099455E"/>
    <w:rsid w:val="0099790D"/>
    <w:rsid w:val="009979E8"/>
    <w:rsid w:val="009A406E"/>
    <w:rsid w:val="009B31C5"/>
    <w:rsid w:val="009D1BBA"/>
    <w:rsid w:val="009E26D6"/>
    <w:rsid w:val="009F7F5A"/>
    <w:rsid w:val="00A0621A"/>
    <w:rsid w:val="00A069F0"/>
    <w:rsid w:val="00A07FB1"/>
    <w:rsid w:val="00A10F42"/>
    <w:rsid w:val="00A14C0A"/>
    <w:rsid w:val="00A21CB3"/>
    <w:rsid w:val="00A25C41"/>
    <w:rsid w:val="00A26DE2"/>
    <w:rsid w:val="00A42A53"/>
    <w:rsid w:val="00A44245"/>
    <w:rsid w:val="00A613F2"/>
    <w:rsid w:val="00A633AE"/>
    <w:rsid w:val="00A81DF2"/>
    <w:rsid w:val="00A85734"/>
    <w:rsid w:val="00A86D9D"/>
    <w:rsid w:val="00A903D3"/>
    <w:rsid w:val="00A91F96"/>
    <w:rsid w:val="00AA0D6C"/>
    <w:rsid w:val="00AA2B16"/>
    <w:rsid w:val="00AA7B97"/>
    <w:rsid w:val="00AB4B63"/>
    <w:rsid w:val="00AD10C8"/>
    <w:rsid w:val="00AD32E8"/>
    <w:rsid w:val="00AF30DC"/>
    <w:rsid w:val="00AF6791"/>
    <w:rsid w:val="00B061B4"/>
    <w:rsid w:val="00B13A9F"/>
    <w:rsid w:val="00B14006"/>
    <w:rsid w:val="00B1573D"/>
    <w:rsid w:val="00B25F03"/>
    <w:rsid w:val="00B26B13"/>
    <w:rsid w:val="00B30A52"/>
    <w:rsid w:val="00B325CC"/>
    <w:rsid w:val="00B409CE"/>
    <w:rsid w:val="00B41AE6"/>
    <w:rsid w:val="00B45AFA"/>
    <w:rsid w:val="00B476CC"/>
    <w:rsid w:val="00B575BE"/>
    <w:rsid w:val="00B60129"/>
    <w:rsid w:val="00B609F2"/>
    <w:rsid w:val="00B63972"/>
    <w:rsid w:val="00B63D60"/>
    <w:rsid w:val="00B81C01"/>
    <w:rsid w:val="00B8371F"/>
    <w:rsid w:val="00B901B3"/>
    <w:rsid w:val="00B90840"/>
    <w:rsid w:val="00B9710E"/>
    <w:rsid w:val="00BA1708"/>
    <w:rsid w:val="00BA6728"/>
    <w:rsid w:val="00BA7B8F"/>
    <w:rsid w:val="00BA7C27"/>
    <w:rsid w:val="00BB1A5D"/>
    <w:rsid w:val="00BC624C"/>
    <w:rsid w:val="00BC7633"/>
    <w:rsid w:val="00BD1222"/>
    <w:rsid w:val="00BD20DF"/>
    <w:rsid w:val="00BF06BC"/>
    <w:rsid w:val="00BF0944"/>
    <w:rsid w:val="00BF4673"/>
    <w:rsid w:val="00BF46AA"/>
    <w:rsid w:val="00BF75BF"/>
    <w:rsid w:val="00C007EE"/>
    <w:rsid w:val="00C0670F"/>
    <w:rsid w:val="00C06762"/>
    <w:rsid w:val="00C1421A"/>
    <w:rsid w:val="00C32A2E"/>
    <w:rsid w:val="00C3309B"/>
    <w:rsid w:val="00C378F5"/>
    <w:rsid w:val="00C560CA"/>
    <w:rsid w:val="00C61ECA"/>
    <w:rsid w:val="00C73BED"/>
    <w:rsid w:val="00C759EA"/>
    <w:rsid w:val="00C8570B"/>
    <w:rsid w:val="00C878AE"/>
    <w:rsid w:val="00C925CA"/>
    <w:rsid w:val="00CA3CAD"/>
    <w:rsid w:val="00CA41E3"/>
    <w:rsid w:val="00CA4DC1"/>
    <w:rsid w:val="00CB08C6"/>
    <w:rsid w:val="00CB26F9"/>
    <w:rsid w:val="00CC1EF9"/>
    <w:rsid w:val="00CD022D"/>
    <w:rsid w:val="00CD2774"/>
    <w:rsid w:val="00CE57FC"/>
    <w:rsid w:val="00CF0247"/>
    <w:rsid w:val="00CF35F0"/>
    <w:rsid w:val="00CF5A06"/>
    <w:rsid w:val="00D03A0E"/>
    <w:rsid w:val="00D115A7"/>
    <w:rsid w:val="00D225BF"/>
    <w:rsid w:val="00D23AA8"/>
    <w:rsid w:val="00D27AE0"/>
    <w:rsid w:val="00D342C6"/>
    <w:rsid w:val="00D375F6"/>
    <w:rsid w:val="00D50026"/>
    <w:rsid w:val="00D5613E"/>
    <w:rsid w:val="00D56890"/>
    <w:rsid w:val="00D60A30"/>
    <w:rsid w:val="00D641C2"/>
    <w:rsid w:val="00D67340"/>
    <w:rsid w:val="00D723C1"/>
    <w:rsid w:val="00D744F3"/>
    <w:rsid w:val="00D80CE3"/>
    <w:rsid w:val="00D846CB"/>
    <w:rsid w:val="00D91202"/>
    <w:rsid w:val="00DA146F"/>
    <w:rsid w:val="00DA7903"/>
    <w:rsid w:val="00DB4C52"/>
    <w:rsid w:val="00DB582E"/>
    <w:rsid w:val="00DB58DD"/>
    <w:rsid w:val="00DC1C58"/>
    <w:rsid w:val="00DC6BD2"/>
    <w:rsid w:val="00DD7D3A"/>
    <w:rsid w:val="00DF6886"/>
    <w:rsid w:val="00E05C25"/>
    <w:rsid w:val="00E17801"/>
    <w:rsid w:val="00E21FB7"/>
    <w:rsid w:val="00E27BB1"/>
    <w:rsid w:val="00E32A9C"/>
    <w:rsid w:val="00E42C16"/>
    <w:rsid w:val="00E43691"/>
    <w:rsid w:val="00E52408"/>
    <w:rsid w:val="00E64E7D"/>
    <w:rsid w:val="00E66B37"/>
    <w:rsid w:val="00E80BD3"/>
    <w:rsid w:val="00E8407A"/>
    <w:rsid w:val="00E864B6"/>
    <w:rsid w:val="00E9083A"/>
    <w:rsid w:val="00E94B47"/>
    <w:rsid w:val="00EA06F5"/>
    <w:rsid w:val="00EA1198"/>
    <w:rsid w:val="00EA2016"/>
    <w:rsid w:val="00EB0333"/>
    <w:rsid w:val="00EB0998"/>
    <w:rsid w:val="00EB1DD3"/>
    <w:rsid w:val="00ED69ED"/>
    <w:rsid w:val="00EE1951"/>
    <w:rsid w:val="00EE34AF"/>
    <w:rsid w:val="00EF1006"/>
    <w:rsid w:val="00EF1D5E"/>
    <w:rsid w:val="00EF5393"/>
    <w:rsid w:val="00EF58AD"/>
    <w:rsid w:val="00F14AD1"/>
    <w:rsid w:val="00F14CA4"/>
    <w:rsid w:val="00F16C81"/>
    <w:rsid w:val="00F254F7"/>
    <w:rsid w:val="00F278B9"/>
    <w:rsid w:val="00F30EB8"/>
    <w:rsid w:val="00F32446"/>
    <w:rsid w:val="00F416B5"/>
    <w:rsid w:val="00F46586"/>
    <w:rsid w:val="00F52AE4"/>
    <w:rsid w:val="00F57D64"/>
    <w:rsid w:val="00F71B49"/>
    <w:rsid w:val="00F71F2A"/>
    <w:rsid w:val="00F77155"/>
    <w:rsid w:val="00F80A58"/>
    <w:rsid w:val="00F83DC7"/>
    <w:rsid w:val="00F92904"/>
    <w:rsid w:val="00F944A4"/>
    <w:rsid w:val="00FA1283"/>
    <w:rsid w:val="00FA1EB7"/>
    <w:rsid w:val="00FA3404"/>
    <w:rsid w:val="00FA3970"/>
    <w:rsid w:val="00FB38D9"/>
    <w:rsid w:val="00FB7F86"/>
    <w:rsid w:val="00FC0C3E"/>
    <w:rsid w:val="00FC1FF4"/>
    <w:rsid w:val="00FC36C9"/>
    <w:rsid w:val="00FC7B70"/>
    <w:rsid w:val="00FD4090"/>
    <w:rsid w:val="00FE56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FA575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paragraph" w:styleId="Heading2">
    <w:name w:val="heading 2"/>
    <w:basedOn w:val="Normal"/>
    <w:next w:val="Normal"/>
    <w:link w:val="Heading2Char"/>
    <w:uiPriority w:val="9"/>
    <w:semiHidden/>
    <w:unhideWhenUsed/>
    <w:qFormat/>
    <w:rsid w:val="0039436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394366"/>
    <w:pPr>
      <w:widowControl/>
      <w:overflowPunct w:val="0"/>
      <w:autoSpaceDE w:val="0"/>
      <w:autoSpaceDN w:val="0"/>
      <w:adjustRightInd w:val="0"/>
      <w:spacing w:before="120" w:after="180"/>
      <w:ind w:left="1134" w:hanging="1134"/>
      <w:jc w:val="left"/>
      <w:textAlignment w:val="baseline"/>
      <w:outlineLvl w:val="2"/>
    </w:pPr>
    <w:rPr>
      <w:rFonts w:ascii="Arial" w:eastAsia="Times New Roman" w:hAnsi="Arial" w:cs="Times New Roman"/>
      <w:color w:val="auto"/>
      <w:kern w:val="0"/>
      <w:sz w:val="28"/>
      <w:szCs w:val="20"/>
    </w:rPr>
  </w:style>
  <w:style w:type="paragraph" w:styleId="Heading4">
    <w:name w:val="heading 4"/>
    <w:basedOn w:val="Normal"/>
    <w:next w:val="Normal"/>
    <w:link w:val="Heading4Char"/>
    <w:uiPriority w:val="9"/>
    <w:semiHidden/>
    <w:unhideWhenUsed/>
    <w:qFormat/>
    <w:rsid w:val="00F3244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3244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character" w:styleId="Hyperlink">
    <w:name w:val="Hyperlink"/>
    <w:basedOn w:val="DefaultParagraphFont"/>
    <w:uiPriority w:val="99"/>
    <w:unhideWhenUsed/>
    <w:rsid w:val="004F6BB1"/>
    <w:rPr>
      <w:color w:val="0563C1" w:themeColor="hyperlink"/>
      <w:u w:val="single"/>
    </w:rPr>
  </w:style>
  <w:style w:type="table" w:styleId="TableGrid">
    <w:name w:val="Table Grid"/>
    <w:basedOn w:val="TableNormal"/>
    <w:uiPriority w:val="39"/>
    <w:rsid w:val="00CA3C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376F20"/>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376F20"/>
    <w:rPr>
      <w:rFonts w:ascii="Times New Roman" w:eastAsia="Times New Roman" w:hAnsi="Times New Roman" w:cs="Times New Roman"/>
      <w:kern w:val="0"/>
      <w:sz w:val="20"/>
      <w:szCs w:val="20"/>
      <w:lang w:val="en-GB"/>
    </w:rPr>
  </w:style>
  <w:style w:type="paragraph" w:customStyle="1" w:styleId="Doc-text2">
    <w:name w:val="Doc-text2"/>
    <w:basedOn w:val="Normal"/>
    <w:link w:val="Doc-text2Char"/>
    <w:qFormat/>
    <w:rsid w:val="00BF46AA"/>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BF46AA"/>
    <w:rPr>
      <w:rFonts w:ascii="Arial" w:eastAsia="Times New Roman" w:hAnsi="Arial" w:cs="Times New Roman"/>
      <w:kern w:val="0"/>
      <w:sz w:val="20"/>
      <w:szCs w:val="20"/>
      <w:lang w:val="en-GB"/>
    </w:rPr>
  </w:style>
  <w:style w:type="paragraph" w:customStyle="1" w:styleId="Comments">
    <w:name w:val="Comments"/>
    <w:basedOn w:val="Normal"/>
    <w:link w:val="CommentsChar"/>
    <w:qFormat/>
    <w:rsid w:val="00BF46AA"/>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rPr>
  </w:style>
  <w:style w:type="character" w:customStyle="1" w:styleId="CommentsChar">
    <w:name w:val="Comments Char"/>
    <w:link w:val="Comments"/>
    <w:qFormat/>
    <w:rsid w:val="00BF46AA"/>
    <w:rPr>
      <w:rFonts w:ascii="Arial" w:eastAsia="Times New Roman" w:hAnsi="Arial" w:cs="Times New Roman"/>
      <w:i/>
      <w:noProof/>
      <w:kern w:val="0"/>
      <w:sz w:val="18"/>
      <w:szCs w:val="20"/>
      <w:lang w:val="en-GB"/>
    </w:rPr>
  </w:style>
  <w:style w:type="paragraph" w:customStyle="1" w:styleId="Doc-title">
    <w:name w:val="Doc-title"/>
    <w:basedOn w:val="Normal"/>
    <w:next w:val="Doc-text2"/>
    <w:link w:val="Doc-titleChar"/>
    <w:qFormat/>
    <w:rsid w:val="00935D49"/>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rPr>
  </w:style>
  <w:style w:type="character" w:customStyle="1" w:styleId="Doc-titleChar">
    <w:name w:val="Doc-title Char"/>
    <w:link w:val="Doc-title"/>
    <w:qFormat/>
    <w:rsid w:val="00935D49"/>
    <w:rPr>
      <w:rFonts w:ascii="Arial" w:eastAsia="Times New Roman" w:hAnsi="Arial" w:cs="Times New Roman"/>
      <w:noProof/>
      <w:kern w:val="0"/>
      <w:sz w:val="20"/>
      <w:szCs w:val="20"/>
      <w:lang w:val="en-GB"/>
    </w:rPr>
  </w:style>
  <w:style w:type="paragraph" w:customStyle="1" w:styleId="CRCoverPage">
    <w:name w:val="CR Cover Page"/>
    <w:rsid w:val="001C21CB"/>
    <w:pPr>
      <w:spacing w:after="120"/>
    </w:pPr>
    <w:rPr>
      <w:rFonts w:ascii="Arial" w:hAnsi="Arial" w:cs="Times New Roman"/>
      <w:kern w:val="0"/>
      <w:sz w:val="20"/>
      <w:szCs w:val="20"/>
      <w:lang w:val="en-GB" w:eastAsia="en-US"/>
    </w:rPr>
  </w:style>
  <w:style w:type="character" w:customStyle="1" w:styleId="Heading3Char">
    <w:name w:val="Heading 3 Char"/>
    <w:basedOn w:val="DefaultParagraphFont"/>
    <w:link w:val="Heading3"/>
    <w:qFormat/>
    <w:rsid w:val="00394366"/>
    <w:rPr>
      <w:rFonts w:ascii="Arial" w:eastAsia="Times New Roman" w:hAnsi="Arial" w:cs="Times New Roman"/>
      <w:kern w:val="0"/>
      <w:sz w:val="28"/>
      <w:szCs w:val="20"/>
      <w:lang w:val="en-GB"/>
    </w:rPr>
  </w:style>
  <w:style w:type="paragraph" w:customStyle="1" w:styleId="B1">
    <w:name w:val="B1"/>
    <w:basedOn w:val="List"/>
    <w:link w:val="B1Char"/>
    <w:qFormat/>
    <w:rsid w:val="00394366"/>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
    <w:name w:val="B1 Char"/>
    <w:link w:val="B1"/>
    <w:qFormat/>
    <w:rsid w:val="00394366"/>
    <w:rPr>
      <w:rFonts w:ascii="Times New Roman" w:eastAsia="Times New Roman" w:hAnsi="Times New Roman" w:cs="Times New Roman"/>
      <w:kern w:val="0"/>
      <w:sz w:val="20"/>
      <w:szCs w:val="20"/>
      <w:lang w:val="en-GB"/>
    </w:rPr>
  </w:style>
  <w:style w:type="character" w:customStyle="1" w:styleId="Heading2Char">
    <w:name w:val="Heading 2 Char"/>
    <w:basedOn w:val="DefaultParagraphFont"/>
    <w:link w:val="Heading2"/>
    <w:uiPriority w:val="9"/>
    <w:semiHidden/>
    <w:rsid w:val="00394366"/>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394366"/>
    <w:pPr>
      <w:ind w:left="283" w:hanging="283"/>
      <w:contextualSpacing/>
    </w:pPr>
  </w:style>
  <w:style w:type="character" w:customStyle="1" w:styleId="Heading4Char">
    <w:name w:val="Heading 4 Char"/>
    <w:basedOn w:val="DefaultParagraphFont"/>
    <w:link w:val="Heading4"/>
    <w:uiPriority w:val="9"/>
    <w:semiHidden/>
    <w:rsid w:val="00F32446"/>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F32446"/>
    <w:rPr>
      <w:rFonts w:asciiTheme="majorHAnsi" w:eastAsiaTheme="majorEastAsia" w:hAnsiTheme="majorHAnsi" w:cstheme="majorBidi"/>
      <w:color w:val="2E74B5" w:themeColor="accent1" w:themeShade="BF"/>
      <w:lang w:val="en-GB"/>
    </w:rPr>
  </w:style>
  <w:style w:type="paragraph" w:customStyle="1" w:styleId="NO">
    <w:name w:val="NO"/>
    <w:basedOn w:val="Normal"/>
    <w:link w:val="NOChar"/>
    <w:qFormat/>
    <w:rsid w:val="00B30A52"/>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B30A52"/>
    <w:rPr>
      <w:rFonts w:ascii="Times New Roman" w:eastAsia="Times New Roman" w:hAnsi="Times New Roman" w:cs="Times New Roman"/>
      <w:kern w:val="0"/>
      <w:sz w:val="20"/>
      <w:szCs w:val="20"/>
      <w:lang w:val="en-GB"/>
    </w:rPr>
  </w:style>
  <w:style w:type="character" w:customStyle="1" w:styleId="B1Char1">
    <w:name w:val="B1 Char1"/>
    <w:qFormat/>
    <w:rsid w:val="00B30A52"/>
    <w:rPr>
      <w:rFonts w:eastAsia="Times New Roman"/>
      <w:lang w:val="en-GB" w:eastAsia="ja-JP"/>
    </w:rPr>
  </w:style>
  <w:style w:type="paragraph" w:customStyle="1" w:styleId="B2">
    <w:name w:val="B2"/>
    <w:basedOn w:val="List2"/>
    <w:link w:val="B2Char"/>
    <w:qFormat/>
    <w:rsid w:val="00B30A52"/>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B30A52"/>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B30A52"/>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B30A52"/>
    <w:rPr>
      <w:rFonts w:ascii="Times New Roman" w:eastAsia="Times New Roman" w:hAnsi="Times New Roman" w:cs="Times New Roman"/>
      <w:kern w:val="0"/>
      <w:sz w:val="20"/>
      <w:szCs w:val="20"/>
      <w:lang w:val="en-GB"/>
    </w:rPr>
  </w:style>
  <w:style w:type="paragraph" w:styleId="List2">
    <w:name w:val="List 2"/>
    <w:basedOn w:val="Normal"/>
    <w:uiPriority w:val="99"/>
    <w:semiHidden/>
    <w:unhideWhenUsed/>
    <w:rsid w:val="00B30A52"/>
    <w:pPr>
      <w:ind w:left="566" w:hanging="283"/>
      <w:contextualSpacing/>
    </w:pPr>
  </w:style>
  <w:style w:type="paragraph" w:styleId="List3">
    <w:name w:val="List 3"/>
    <w:basedOn w:val="Normal"/>
    <w:uiPriority w:val="99"/>
    <w:semiHidden/>
    <w:unhideWhenUsed/>
    <w:rsid w:val="00B30A52"/>
    <w:pPr>
      <w:ind w:left="849" w:hanging="283"/>
      <w:contextualSpacing/>
    </w:pPr>
  </w:style>
  <w:style w:type="character" w:customStyle="1" w:styleId="NOChar1">
    <w:name w:val="NO Char1"/>
    <w:qFormat/>
    <w:locked/>
    <w:rsid w:val="00374789"/>
  </w:style>
  <w:style w:type="character" w:customStyle="1" w:styleId="EditorsNoteChar">
    <w:name w:val="Editor's Note Char"/>
    <w:link w:val="EditorsNote"/>
    <w:locked/>
    <w:rsid w:val="00374789"/>
    <w:rPr>
      <w:color w:val="FF0000"/>
    </w:rPr>
  </w:style>
  <w:style w:type="paragraph" w:customStyle="1" w:styleId="EditorsNote">
    <w:name w:val="Editor's Note"/>
    <w:basedOn w:val="NO"/>
    <w:link w:val="EditorsNoteChar"/>
    <w:qFormat/>
    <w:rsid w:val="00374789"/>
    <w:pPr>
      <w:textAlignment w:val="auto"/>
    </w:pPr>
    <w:rPr>
      <w:rFonts w:asciiTheme="minorHAnsi" w:eastAsiaTheme="minorEastAsia" w:hAnsiTheme="minorHAnsi" w:cstheme="minorBidi"/>
      <w:color w:val="FF0000"/>
      <w:kern w:val="2"/>
      <w:sz w:val="21"/>
      <w:szCs w:val="22"/>
      <w:lang w:val="en-US"/>
    </w:rPr>
  </w:style>
  <w:style w:type="character" w:customStyle="1" w:styleId="B3Char">
    <w:name w:val="B3 Char"/>
    <w:qFormat/>
    <w:locked/>
    <w:rsid w:val="00374789"/>
  </w:style>
  <w:style w:type="character" w:customStyle="1" w:styleId="B4Char">
    <w:name w:val="B4 Char"/>
    <w:link w:val="B4"/>
    <w:qFormat/>
    <w:locked/>
    <w:rsid w:val="00374789"/>
  </w:style>
  <w:style w:type="paragraph" w:customStyle="1" w:styleId="B4">
    <w:name w:val="B4"/>
    <w:basedOn w:val="List4"/>
    <w:link w:val="B4Char"/>
    <w:qFormat/>
    <w:rsid w:val="00374789"/>
    <w:pPr>
      <w:widowControl/>
      <w:overflowPunct w:val="0"/>
      <w:autoSpaceDE w:val="0"/>
      <w:autoSpaceDN w:val="0"/>
      <w:adjustRightInd w:val="0"/>
      <w:spacing w:after="180"/>
      <w:ind w:left="1418" w:hanging="284"/>
      <w:contextualSpacing w:val="0"/>
      <w:jc w:val="left"/>
    </w:pPr>
    <w:rPr>
      <w:lang w:val="en-US"/>
    </w:rPr>
  </w:style>
  <w:style w:type="character" w:customStyle="1" w:styleId="B5Char">
    <w:name w:val="B5 Char"/>
    <w:link w:val="B5"/>
    <w:qFormat/>
    <w:locked/>
    <w:rsid w:val="00374789"/>
  </w:style>
  <w:style w:type="paragraph" w:customStyle="1" w:styleId="B5">
    <w:name w:val="B5"/>
    <w:basedOn w:val="List5"/>
    <w:link w:val="B5Char"/>
    <w:qFormat/>
    <w:rsid w:val="00374789"/>
    <w:pPr>
      <w:widowControl/>
      <w:overflowPunct w:val="0"/>
      <w:autoSpaceDE w:val="0"/>
      <w:autoSpaceDN w:val="0"/>
      <w:adjustRightInd w:val="0"/>
      <w:spacing w:after="180"/>
      <w:ind w:left="1702" w:hanging="284"/>
      <w:contextualSpacing w:val="0"/>
      <w:jc w:val="left"/>
    </w:pPr>
    <w:rPr>
      <w:lang w:val="en-US"/>
    </w:rPr>
  </w:style>
  <w:style w:type="paragraph" w:styleId="List4">
    <w:name w:val="List 4"/>
    <w:basedOn w:val="Normal"/>
    <w:uiPriority w:val="99"/>
    <w:semiHidden/>
    <w:unhideWhenUsed/>
    <w:rsid w:val="00374789"/>
    <w:pPr>
      <w:ind w:left="1132" w:hanging="283"/>
      <w:contextualSpacing/>
    </w:pPr>
  </w:style>
  <w:style w:type="paragraph" w:styleId="List5">
    <w:name w:val="List 5"/>
    <w:basedOn w:val="Normal"/>
    <w:uiPriority w:val="99"/>
    <w:semiHidden/>
    <w:unhideWhenUsed/>
    <w:rsid w:val="00374789"/>
    <w:pPr>
      <w:ind w:left="1415" w:hanging="283"/>
      <w:contextualSpacing/>
    </w:pPr>
  </w:style>
  <w:style w:type="paragraph" w:styleId="Revision">
    <w:name w:val="Revision"/>
    <w:hidden/>
    <w:uiPriority w:val="99"/>
    <w:semiHidden/>
    <w:rsid w:val="00FA128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974963">
      <w:bodyDiv w:val="1"/>
      <w:marLeft w:val="0"/>
      <w:marRight w:val="0"/>
      <w:marTop w:val="0"/>
      <w:marBottom w:val="0"/>
      <w:divBdr>
        <w:top w:val="none" w:sz="0" w:space="0" w:color="auto"/>
        <w:left w:val="none" w:sz="0" w:space="0" w:color="auto"/>
        <w:bottom w:val="none" w:sz="0" w:space="0" w:color="auto"/>
        <w:right w:val="none" w:sz="0" w:space="0" w:color="auto"/>
      </w:divBdr>
    </w:div>
    <w:div w:id="655960838">
      <w:bodyDiv w:val="1"/>
      <w:marLeft w:val="0"/>
      <w:marRight w:val="0"/>
      <w:marTop w:val="0"/>
      <w:marBottom w:val="0"/>
      <w:divBdr>
        <w:top w:val="none" w:sz="0" w:space="0" w:color="auto"/>
        <w:left w:val="none" w:sz="0" w:space="0" w:color="auto"/>
        <w:bottom w:val="none" w:sz="0" w:space="0" w:color="auto"/>
        <w:right w:val="none" w:sz="0" w:space="0" w:color="auto"/>
      </w:divBdr>
    </w:div>
    <w:div w:id="928737357">
      <w:bodyDiv w:val="1"/>
      <w:marLeft w:val="0"/>
      <w:marRight w:val="0"/>
      <w:marTop w:val="0"/>
      <w:marBottom w:val="0"/>
      <w:divBdr>
        <w:top w:val="none" w:sz="0" w:space="0" w:color="auto"/>
        <w:left w:val="none" w:sz="0" w:space="0" w:color="auto"/>
        <w:bottom w:val="none" w:sz="0" w:space="0" w:color="auto"/>
        <w:right w:val="none" w:sz="0" w:space="0" w:color="auto"/>
      </w:divBdr>
    </w:div>
    <w:div w:id="1126584369">
      <w:bodyDiv w:val="1"/>
      <w:marLeft w:val="0"/>
      <w:marRight w:val="0"/>
      <w:marTop w:val="0"/>
      <w:marBottom w:val="0"/>
      <w:divBdr>
        <w:top w:val="none" w:sz="0" w:space="0" w:color="auto"/>
        <w:left w:val="none" w:sz="0" w:space="0" w:color="auto"/>
        <w:bottom w:val="none" w:sz="0" w:space="0" w:color="auto"/>
        <w:right w:val="none" w:sz="0" w:space="0" w:color="auto"/>
      </w:divBdr>
    </w:div>
    <w:div w:id="1163593220">
      <w:bodyDiv w:val="1"/>
      <w:marLeft w:val="0"/>
      <w:marRight w:val="0"/>
      <w:marTop w:val="0"/>
      <w:marBottom w:val="0"/>
      <w:divBdr>
        <w:top w:val="none" w:sz="0" w:space="0" w:color="auto"/>
        <w:left w:val="none" w:sz="0" w:space="0" w:color="auto"/>
        <w:bottom w:val="none" w:sz="0" w:space="0" w:color="auto"/>
        <w:right w:val="none" w:sz="0" w:space="0" w:color="auto"/>
      </w:divBdr>
    </w:div>
    <w:div w:id="1374304774">
      <w:bodyDiv w:val="1"/>
      <w:marLeft w:val="0"/>
      <w:marRight w:val="0"/>
      <w:marTop w:val="0"/>
      <w:marBottom w:val="0"/>
      <w:divBdr>
        <w:top w:val="none" w:sz="0" w:space="0" w:color="auto"/>
        <w:left w:val="none" w:sz="0" w:space="0" w:color="auto"/>
        <w:bottom w:val="none" w:sz="0" w:space="0" w:color="auto"/>
        <w:right w:val="none" w:sz="0" w:space="0" w:color="auto"/>
      </w:divBdr>
    </w:div>
    <w:div w:id="1816144598">
      <w:bodyDiv w:val="1"/>
      <w:marLeft w:val="0"/>
      <w:marRight w:val="0"/>
      <w:marTop w:val="0"/>
      <w:marBottom w:val="0"/>
      <w:divBdr>
        <w:top w:val="none" w:sz="0" w:space="0" w:color="auto"/>
        <w:left w:val="none" w:sz="0" w:space="0" w:color="auto"/>
        <w:bottom w:val="none" w:sz="0" w:space="0" w:color="auto"/>
        <w:right w:val="none" w:sz="0" w:space="0" w:color="auto"/>
      </w:divBdr>
    </w:div>
    <w:div w:id="204532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DDBF4-49E2-40D3-8959-CF553D50D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3</Pages>
  <Words>1176</Words>
  <Characters>6707</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155</cp:revision>
  <dcterms:created xsi:type="dcterms:W3CDTF">2022-04-25T13:58:00Z</dcterms:created>
  <dcterms:modified xsi:type="dcterms:W3CDTF">2022-08-09T11:20:00Z</dcterms:modified>
</cp:coreProperties>
</file>